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A3E27" w14:textId="77777777" w:rsidR="00460793" w:rsidRPr="004208A2" w:rsidRDefault="00460793" w:rsidP="00EA0FDF">
      <w:pPr>
        <w:pBdr>
          <w:top w:val="nil"/>
          <w:left w:val="nil"/>
          <w:bottom w:val="nil"/>
          <w:right w:val="nil"/>
          <w:between w:val="nil"/>
        </w:pBdr>
        <w:spacing w:line="276" w:lineRule="auto"/>
        <w:rPr>
          <w:rFonts w:asciiTheme="majorHAnsi" w:eastAsia="Arial" w:hAnsiTheme="majorHAnsi" w:cstheme="majorHAnsi"/>
          <w:b/>
          <w:sz w:val="22"/>
          <w:szCs w:val="22"/>
        </w:rPr>
      </w:pPr>
    </w:p>
    <w:p w14:paraId="31DE89EF" w14:textId="77777777" w:rsidR="008D2B10" w:rsidRPr="004208A2" w:rsidRDefault="008D2B10">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6FD5CBC6" w14:textId="00BEEB53" w:rsidR="008D2B10" w:rsidRPr="004208A2" w:rsidRDefault="008D2B10" w:rsidP="008D2B10">
      <w:pPr>
        <w:pBdr>
          <w:top w:val="nil"/>
          <w:left w:val="nil"/>
          <w:bottom w:val="nil"/>
          <w:right w:val="nil"/>
          <w:between w:val="nil"/>
        </w:pBdr>
        <w:spacing w:line="276" w:lineRule="auto"/>
        <w:jc w:val="right"/>
        <w:rPr>
          <w:rFonts w:asciiTheme="majorHAnsi" w:eastAsia="Arial" w:hAnsiTheme="majorHAnsi" w:cstheme="majorHAnsi"/>
          <w:sz w:val="22"/>
          <w:szCs w:val="22"/>
        </w:rPr>
      </w:pPr>
      <w:r w:rsidRPr="004208A2">
        <w:rPr>
          <w:rFonts w:asciiTheme="majorHAnsi" w:eastAsia="Arial" w:hAnsiTheme="majorHAnsi" w:cstheme="majorHAnsi"/>
          <w:sz w:val="22"/>
          <w:szCs w:val="22"/>
        </w:rPr>
        <w:t>Załącznik nr 8</w:t>
      </w:r>
      <w:r w:rsidR="002F197A" w:rsidRPr="004208A2">
        <w:rPr>
          <w:rFonts w:asciiTheme="majorHAnsi" w:eastAsia="Arial" w:hAnsiTheme="majorHAnsi" w:cstheme="majorHAnsi"/>
          <w:sz w:val="22"/>
          <w:szCs w:val="22"/>
        </w:rPr>
        <w:t xml:space="preserve"> do S</w:t>
      </w:r>
      <w:r w:rsidRPr="004208A2">
        <w:rPr>
          <w:rFonts w:asciiTheme="majorHAnsi" w:eastAsia="Arial" w:hAnsiTheme="majorHAnsi" w:cstheme="majorHAnsi"/>
          <w:sz w:val="22"/>
          <w:szCs w:val="22"/>
        </w:rPr>
        <w:t>WZ</w:t>
      </w:r>
    </w:p>
    <w:p w14:paraId="6774D0C6" w14:textId="77777777" w:rsidR="008D2B10" w:rsidRPr="004208A2" w:rsidRDefault="008D2B10">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3728A72F" w14:textId="77777777" w:rsidR="00A05A00" w:rsidRPr="004208A2" w:rsidRDefault="00A05A00">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455F3576" w14:textId="4106D87D" w:rsidR="00460793" w:rsidRPr="004208A2" w:rsidRDefault="00381044">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UMOWA NR_______/20</w:t>
      </w:r>
      <w:r w:rsidR="00BF0420" w:rsidRPr="004208A2">
        <w:rPr>
          <w:rFonts w:asciiTheme="majorHAnsi" w:eastAsia="Arial" w:hAnsiTheme="majorHAnsi" w:cstheme="majorHAnsi"/>
          <w:b/>
          <w:sz w:val="22"/>
          <w:szCs w:val="22"/>
        </w:rPr>
        <w:t>2</w:t>
      </w:r>
      <w:r w:rsidR="00010758" w:rsidRPr="004208A2">
        <w:rPr>
          <w:rFonts w:asciiTheme="majorHAnsi" w:eastAsia="Arial" w:hAnsiTheme="majorHAnsi" w:cstheme="majorHAnsi"/>
          <w:b/>
          <w:sz w:val="22"/>
          <w:szCs w:val="22"/>
        </w:rPr>
        <w:t>4</w:t>
      </w:r>
    </w:p>
    <w:p w14:paraId="7092BACB" w14:textId="77777777" w:rsidR="00460793" w:rsidRPr="004208A2" w:rsidRDefault="00460793">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4814F029" w14:textId="69BBBF76" w:rsidR="00460793" w:rsidRPr="004208A2" w:rsidRDefault="00381044">
      <w:pPr>
        <w:pBdr>
          <w:top w:val="nil"/>
          <w:left w:val="nil"/>
          <w:bottom w:val="nil"/>
          <w:right w:val="nil"/>
          <w:between w:val="nil"/>
        </w:pBdr>
        <w:spacing w:line="276" w:lineRule="auto"/>
        <w:rPr>
          <w:rFonts w:asciiTheme="majorHAnsi" w:eastAsia="Arial" w:hAnsiTheme="majorHAnsi" w:cstheme="majorHAnsi"/>
          <w:sz w:val="22"/>
          <w:szCs w:val="22"/>
        </w:rPr>
        <w:sectPr w:rsidR="00460793" w:rsidRPr="004208A2">
          <w:headerReference w:type="default" r:id="rId8"/>
          <w:pgSz w:w="11906" w:h="16838"/>
          <w:pgMar w:top="1417" w:right="1417" w:bottom="1417" w:left="1417" w:header="708" w:footer="708" w:gutter="0"/>
          <w:pgNumType w:start="1"/>
          <w:cols w:space="708" w:equalWidth="0">
            <w:col w:w="9406"/>
          </w:cols>
        </w:sectPr>
      </w:pPr>
      <w:r w:rsidRPr="004208A2">
        <w:rPr>
          <w:rFonts w:asciiTheme="majorHAnsi" w:eastAsia="Arial" w:hAnsiTheme="majorHAnsi" w:cstheme="majorHAnsi"/>
          <w:sz w:val="22"/>
          <w:szCs w:val="22"/>
        </w:rPr>
        <w:t xml:space="preserve">Zawarta w Warszawie, w dniu </w:t>
      </w:r>
      <w:r w:rsidRPr="004208A2">
        <w:rPr>
          <w:rFonts w:asciiTheme="majorHAnsi" w:eastAsia="Arial" w:hAnsiTheme="majorHAnsi" w:cstheme="majorHAnsi"/>
          <w:b/>
          <w:sz w:val="22"/>
          <w:szCs w:val="22"/>
        </w:rPr>
        <w:t>………….. 20</w:t>
      </w:r>
      <w:r w:rsidR="00BF0420" w:rsidRPr="004208A2">
        <w:rPr>
          <w:rFonts w:asciiTheme="majorHAnsi" w:eastAsia="Arial" w:hAnsiTheme="majorHAnsi" w:cstheme="majorHAnsi"/>
          <w:b/>
          <w:sz w:val="22"/>
          <w:szCs w:val="22"/>
        </w:rPr>
        <w:t>2</w:t>
      </w:r>
      <w:r w:rsidR="00010758" w:rsidRPr="004208A2">
        <w:rPr>
          <w:rFonts w:asciiTheme="majorHAnsi" w:eastAsia="Arial" w:hAnsiTheme="majorHAnsi" w:cstheme="majorHAnsi"/>
          <w:b/>
          <w:sz w:val="22"/>
          <w:szCs w:val="22"/>
        </w:rPr>
        <w:t>4</w:t>
      </w:r>
      <w:r w:rsidRPr="004208A2">
        <w:rPr>
          <w:rFonts w:asciiTheme="majorHAnsi" w:eastAsia="Arial" w:hAnsiTheme="majorHAnsi" w:cstheme="majorHAnsi"/>
          <w:b/>
          <w:sz w:val="22"/>
          <w:szCs w:val="22"/>
        </w:rPr>
        <w:t xml:space="preserve"> r.</w:t>
      </w:r>
      <w:r w:rsidRPr="004208A2">
        <w:rPr>
          <w:rFonts w:asciiTheme="majorHAnsi" w:eastAsia="Arial" w:hAnsiTheme="majorHAnsi" w:cstheme="majorHAnsi"/>
          <w:sz w:val="22"/>
          <w:szCs w:val="22"/>
        </w:rPr>
        <w:t xml:space="preserve"> pomiędzy:</w:t>
      </w:r>
    </w:p>
    <w:p w14:paraId="62801BA7" w14:textId="77777777" w:rsidR="00460793" w:rsidRPr="004208A2" w:rsidRDefault="00460793">
      <w:pPr>
        <w:pBdr>
          <w:top w:val="nil"/>
          <w:left w:val="nil"/>
          <w:bottom w:val="nil"/>
          <w:right w:val="nil"/>
          <w:between w:val="nil"/>
        </w:pBdr>
        <w:spacing w:line="276" w:lineRule="auto"/>
        <w:jc w:val="center"/>
        <w:rPr>
          <w:rFonts w:asciiTheme="majorHAnsi" w:eastAsia="Arial" w:hAnsiTheme="majorHAnsi" w:cstheme="majorHAnsi"/>
          <w:sz w:val="22"/>
          <w:szCs w:val="22"/>
        </w:rPr>
      </w:pPr>
    </w:p>
    <w:p w14:paraId="67B1CDED" w14:textId="7BA8175A"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b/>
          <w:sz w:val="22"/>
          <w:szCs w:val="22"/>
        </w:rPr>
        <w:t>Instytutem Badań Edukacyjnych instytut</w:t>
      </w:r>
      <w:r w:rsidR="003165BD" w:rsidRPr="004208A2">
        <w:rPr>
          <w:rFonts w:asciiTheme="majorHAnsi" w:eastAsia="Arial" w:hAnsiTheme="majorHAnsi" w:cstheme="majorHAnsi"/>
          <w:b/>
          <w:sz w:val="22"/>
          <w:szCs w:val="22"/>
        </w:rPr>
        <w:t>em</w:t>
      </w:r>
      <w:r w:rsidRPr="004208A2">
        <w:rPr>
          <w:rFonts w:asciiTheme="majorHAnsi" w:eastAsia="Arial" w:hAnsiTheme="majorHAnsi" w:cstheme="majorHAnsi"/>
          <w:b/>
          <w:sz w:val="22"/>
          <w:szCs w:val="22"/>
        </w:rPr>
        <w:t xml:space="preserve"> badawczy</w:t>
      </w:r>
      <w:r w:rsidR="003165BD" w:rsidRPr="004208A2">
        <w:rPr>
          <w:rFonts w:asciiTheme="majorHAnsi" w:eastAsia="Arial" w:hAnsiTheme="majorHAnsi" w:cstheme="majorHAnsi"/>
          <w:b/>
          <w:sz w:val="22"/>
          <w:szCs w:val="22"/>
        </w:rPr>
        <w:t>m</w:t>
      </w:r>
      <w:r w:rsidRPr="004208A2">
        <w:rPr>
          <w:rFonts w:asciiTheme="majorHAnsi" w:eastAsia="Arial" w:hAnsiTheme="majorHAnsi" w:cstheme="majorHAnsi"/>
          <w:b/>
          <w:sz w:val="22"/>
          <w:szCs w:val="22"/>
        </w:rPr>
        <w:t xml:space="preserve"> </w:t>
      </w:r>
      <w:r w:rsidRPr="004208A2">
        <w:rPr>
          <w:rFonts w:asciiTheme="majorHAnsi" w:eastAsia="Arial" w:hAnsiTheme="majorHAnsi" w:cstheme="majorHAnsi"/>
          <w:sz w:val="22"/>
          <w:szCs w:val="22"/>
        </w:rPr>
        <w:t>z siedzibą w Warszawie,</w:t>
      </w:r>
      <w:r w:rsidRPr="004208A2">
        <w:rPr>
          <w:rFonts w:asciiTheme="majorHAnsi" w:eastAsia="Arial" w:hAnsiTheme="majorHAnsi" w:cstheme="majorHAnsi"/>
          <w:b/>
          <w:sz w:val="22"/>
          <w:szCs w:val="22"/>
        </w:rPr>
        <w:t xml:space="preserve"> </w:t>
      </w:r>
      <w:r w:rsidRPr="004208A2">
        <w:rPr>
          <w:rFonts w:asciiTheme="majorHAnsi" w:eastAsia="Arial" w:hAnsiTheme="majorHAnsi" w:cstheme="majorHAnsi"/>
          <w:sz w:val="22"/>
          <w:szCs w:val="22"/>
        </w:rPr>
        <w:t>przy ul. Górczewskiej 8</w:t>
      </w:r>
      <w:r w:rsidR="003165BD" w:rsidRPr="004208A2">
        <w:rPr>
          <w:rFonts w:asciiTheme="majorHAnsi" w:eastAsia="Arial" w:hAnsiTheme="majorHAnsi" w:cstheme="majorHAnsi"/>
          <w:sz w:val="22"/>
          <w:szCs w:val="22"/>
        </w:rPr>
        <w:t>, 01-180 Warszawa, wpisanym do rejestru p</w:t>
      </w:r>
      <w:r w:rsidRPr="004208A2">
        <w:rPr>
          <w:rFonts w:asciiTheme="majorHAnsi" w:eastAsia="Arial" w:hAnsiTheme="majorHAnsi" w:cstheme="majorHAnsi"/>
          <w:sz w:val="22"/>
          <w:szCs w:val="22"/>
        </w:rPr>
        <w:t xml:space="preserve">rzedsiębiorców </w:t>
      </w:r>
      <w:r w:rsidR="003165BD" w:rsidRPr="004208A2">
        <w:rPr>
          <w:rFonts w:asciiTheme="majorHAnsi" w:eastAsia="Arial" w:hAnsiTheme="majorHAnsi" w:cstheme="majorHAnsi"/>
          <w:sz w:val="22"/>
          <w:szCs w:val="22"/>
        </w:rPr>
        <w:t xml:space="preserve">Krajowego Rejestru Sądowego </w:t>
      </w:r>
      <w:r w:rsidRPr="004208A2">
        <w:rPr>
          <w:rFonts w:asciiTheme="majorHAnsi" w:eastAsia="Arial" w:hAnsiTheme="majorHAnsi" w:cstheme="majorHAnsi"/>
          <w:sz w:val="22"/>
          <w:szCs w:val="22"/>
        </w:rPr>
        <w:t>prowadzonego przez Sąd Rejonowy dla m.st. Warszawy w Warszawie, XII</w:t>
      </w:r>
      <w:r w:rsidR="00E26FE3" w:rsidRPr="004208A2">
        <w:rPr>
          <w:rFonts w:asciiTheme="majorHAnsi" w:eastAsia="Arial" w:hAnsiTheme="majorHAnsi" w:cstheme="majorHAnsi"/>
          <w:sz w:val="22"/>
          <w:szCs w:val="22"/>
        </w:rPr>
        <w:t>I</w:t>
      </w:r>
      <w:r w:rsidRPr="004208A2">
        <w:rPr>
          <w:rFonts w:asciiTheme="majorHAnsi" w:eastAsia="Arial" w:hAnsiTheme="majorHAnsi" w:cstheme="majorHAnsi"/>
          <w:sz w:val="22"/>
          <w:szCs w:val="22"/>
        </w:rPr>
        <w:t xml:space="preserve"> Wydział Gospodarczy Krajowego Rejestru Sądowego, pod nr KRS 0000113990, posługującym się numerami NIP 525-000-86-95 oraz R</w:t>
      </w:r>
      <w:r w:rsidR="003165BD" w:rsidRPr="004208A2">
        <w:rPr>
          <w:rFonts w:asciiTheme="majorHAnsi" w:eastAsia="Arial" w:hAnsiTheme="majorHAnsi" w:cstheme="majorHAnsi"/>
          <w:sz w:val="22"/>
          <w:szCs w:val="22"/>
        </w:rPr>
        <w:t>EGON</w:t>
      </w:r>
      <w:r w:rsidRPr="004208A2">
        <w:rPr>
          <w:rFonts w:asciiTheme="majorHAnsi" w:eastAsia="Arial" w:hAnsiTheme="majorHAnsi" w:cstheme="majorHAnsi"/>
          <w:sz w:val="22"/>
          <w:szCs w:val="22"/>
        </w:rPr>
        <w:t xml:space="preserve"> 000178235, w imieniu którego działa, ………………………………………………………</w:t>
      </w:r>
    </w:p>
    <w:p w14:paraId="2B35EB65" w14:textId="77777777"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zwanym dalej </w:t>
      </w:r>
      <w:r w:rsidRPr="004208A2">
        <w:rPr>
          <w:rFonts w:asciiTheme="majorHAnsi" w:eastAsia="Arial" w:hAnsiTheme="majorHAnsi" w:cstheme="majorHAnsi"/>
          <w:b/>
          <w:sz w:val="22"/>
          <w:szCs w:val="22"/>
        </w:rPr>
        <w:t>„Zamawiającym”,</w:t>
      </w:r>
    </w:p>
    <w:p w14:paraId="4E94438E" w14:textId="77777777" w:rsidR="00460793" w:rsidRPr="004208A2" w:rsidRDefault="00460793">
      <w:pPr>
        <w:pBdr>
          <w:top w:val="nil"/>
          <w:left w:val="nil"/>
          <w:bottom w:val="nil"/>
          <w:right w:val="nil"/>
          <w:between w:val="nil"/>
        </w:pBdr>
        <w:spacing w:line="276" w:lineRule="auto"/>
        <w:jc w:val="both"/>
        <w:rPr>
          <w:rFonts w:asciiTheme="majorHAnsi" w:eastAsia="Arial" w:hAnsiTheme="majorHAnsi" w:cstheme="majorHAnsi"/>
          <w:sz w:val="22"/>
          <w:szCs w:val="22"/>
        </w:rPr>
      </w:pPr>
    </w:p>
    <w:p w14:paraId="28F06B77" w14:textId="77777777"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a</w:t>
      </w:r>
    </w:p>
    <w:p w14:paraId="2A5775A5" w14:textId="77777777"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b/>
          <w:sz w:val="22"/>
          <w:szCs w:val="22"/>
        </w:rPr>
        <w:t>………………………………………………………………………………………………………….</w:t>
      </w:r>
    </w:p>
    <w:p w14:paraId="7849045E" w14:textId="77777777"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zwanym dalej „</w:t>
      </w:r>
      <w:r w:rsidRPr="004208A2">
        <w:rPr>
          <w:rFonts w:asciiTheme="majorHAnsi" w:eastAsia="Arial" w:hAnsiTheme="majorHAnsi" w:cstheme="majorHAnsi"/>
          <w:b/>
          <w:sz w:val="22"/>
          <w:szCs w:val="22"/>
        </w:rPr>
        <w:t>Wykonawcą”</w:t>
      </w:r>
    </w:p>
    <w:p w14:paraId="24398AA7" w14:textId="77777777" w:rsidR="00460793" w:rsidRPr="004208A2" w:rsidRDefault="00460793">
      <w:pPr>
        <w:pBdr>
          <w:top w:val="nil"/>
          <w:left w:val="nil"/>
          <w:bottom w:val="nil"/>
          <w:right w:val="nil"/>
          <w:between w:val="nil"/>
        </w:pBdr>
        <w:spacing w:line="276" w:lineRule="auto"/>
        <w:jc w:val="both"/>
        <w:rPr>
          <w:rFonts w:asciiTheme="majorHAnsi" w:eastAsia="Arial" w:hAnsiTheme="majorHAnsi" w:cstheme="majorHAnsi"/>
          <w:sz w:val="22"/>
          <w:szCs w:val="22"/>
        </w:rPr>
      </w:pPr>
    </w:p>
    <w:p w14:paraId="4E88EFED" w14:textId="77777777" w:rsidR="00460793" w:rsidRPr="004208A2" w:rsidRDefault="00381044">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o następującej treści:</w:t>
      </w:r>
    </w:p>
    <w:p w14:paraId="3B08EA0F" w14:textId="77777777" w:rsidR="00460793" w:rsidRPr="004208A2" w:rsidRDefault="00381044">
      <w:pPr>
        <w:pBdr>
          <w:top w:val="nil"/>
          <w:left w:val="nil"/>
          <w:bottom w:val="nil"/>
          <w:right w:val="nil"/>
          <w:between w:val="nil"/>
        </w:pBdr>
        <w:spacing w:after="120"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1</w:t>
      </w:r>
    </w:p>
    <w:p w14:paraId="600825ED" w14:textId="77777777" w:rsidR="00460793" w:rsidRPr="004208A2" w:rsidRDefault="00381044">
      <w:pPr>
        <w:pBdr>
          <w:top w:val="nil"/>
          <w:left w:val="nil"/>
          <w:bottom w:val="nil"/>
          <w:right w:val="nil"/>
          <w:between w:val="nil"/>
        </w:pBdr>
        <w:spacing w:after="120"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[Przedmiot umowy]</w:t>
      </w:r>
    </w:p>
    <w:p w14:paraId="367C9382" w14:textId="77777777" w:rsidR="00531641" w:rsidRPr="00531641" w:rsidRDefault="000D7F90" w:rsidP="00531641">
      <w:pPr>
        <w:pStyle w:val="Akapitzlist"/>
        <w:numPr>
          <w:ilvl w:val="0"/>
          <w:numId w:val="47"/>
        </w:numPr>
        <w:pBdr>
          <w:top w:val="none" w:sz="0" w:space="0" w:color="000000"/>
          <w:left w:val="none" w:sz="0" w:space="0" w:color="000000"/>
          <w:bottom w:val="none" w:sz="0" w:space="0" w:color="000000"/>
          <w:right w:val="none" w:sz="0" w:space="0" w:color="000000"/>
          <w:between w:val="none" w:sz="0" w:space="0" w:color="000000"/>
        </w:pBdr>
        <w:jc w:val="both"/>
        <w:rPr>
          <w:rFonts w:asciiTheme="majorHAnsi" w:hAnsiTheme="majorHAnsi" w:cstheme="majorHAnsi"/>
        </w:rPr>
      </w:pPr>
      <w:r w:rsidRPr="00531641">
        <w:rPr>
          <w:rFonts w:asciiTheme="majorHAnsi" w:hAnsiTheme="majorHAnsi" w:cstheme="majorHAnsi"/>
        </w:rPr>
        <w:t>Pr</w:t>
      </w:r>
      <w:r w:rsidR="0010141C" w:rsidRPr="00531641">
        <w:rPr>
          <w:rFonts w:asciiTheme="majorHAnsi" w:hAnsiTheme="majorHAnsi" w:cstheme="majorHAnsi"/>
        </w:rPr>
        <w:t xml:space="preserve">zedmiotem zamówienia jest </w:t>
      </w:r>
      <w:r w:rsidR="00531641" w:rsidRPr="00531641">
        <w:rPr>
          <w:rFonts w:asciiTheme="majorHAnsi" w:hAnsiTheme="majorHAnsi" w:cstheme="majorHAnsi"/>
        </w:rPr>
        <w:t>usługa polegająca na realizacji dwóch badań jakościowych: „Analiza kompetencji i kwalifikacji w sektorze IT” oraz “Analiza kompetencji i kwalifikacji w sektorze telekomunikacji” (dalej: „badania”). Badania mają wspomóc prace dążące do zaktualizowania sektorowych ram kwalifikacji w sektorze telekomunikacji i sektorze IT.</w:t>
      </w:r>
      <w:r w:rsidR="00182887" w:rsidRPr="00531641" w:rsidDel="00182887">
        <w:rPr>
          <w:rFonts w:asciiTheme="majorHAnsi" w:eastAsia="Arial" w:hAnsiTheme="majorHAnsi" w:cstheme="majorHAnsi"/>
        </w:rPr>
        <w:t xml:space="preserve"> </w:t>
      </w:r>
      <w:r w:rsidR="00645986" w:rsidRPr="00531641">
        <w:rPr>
          <w:rFonts w:asciiTheme="majorHAnsi" w:eastAsia="Calibri" w:hAnsiTheme="majorHAnsi" w:cstheme="majorHAnsi"/>
        </w:rPr>
        <w:t>(dalej: „Zamówienie”).</w:t>
      </w:r>
    </w:p>
    <w:p w14:paraId="64D3F67D" w14:textId="77777777" w:rsidR="00531641" w:rsidRPr="00531641" w:rsidRDefault="00381044" w:rsidP="00531641">
      <w:pPr>
        <w:pStyle w:val="Akapitzlist"/>
        <w:numPr>
          <w:ilvl w:val="0"/>
          <w:numId w:val="47"/>
        </w:numPr>
        <w:pBdr>
          <w:top w:val="none" w:sz="0" w:space="0" w:color="000000"/>
          <w:left w:val="none" w:sz="0" w:space="0" w:color="000000"/>
          <w:bottom w:val="none" w:sz="0" w:space="0" w:color="000000"/>
          <w:right w:val="none" w:sz="0" w:space="0" w:color="000000"/>
          <w:between w:val="none" w:sz="0" w:space="0" w:color="000000"/>
        </w:pBdr>
        <w:jc w:val="both"/>
        <w:rPr>
          <w:rFonts w:asciiTheme="majorHAnsi" w:hAnsiTheme="majorHAnsi" w:cstheme="majorHAnsi"/>
        </w:rPr>
      </w:pPr>
      <w:r w:rsidRPr="00531641">
        <w:rPr>
          <w:rFonts w:asciiTheme="majorHAnsi" w:eastAsia="Arial" w:hAnsiTheme="majorHAnsi" w:cstheme="majorHAnsi"/>
        </w:rPr>
        <w:t xml:space="preserve">Wykonawca wykona przedmiot umowy zgodnie z opisem przedmiotu zamówienia stanowiącym załącznik nr 1 do niniejszej umowy oraz ofertą Wykonawcy stanowiącą załącznik nr 2 i niniejszą Umową. </w:t>
      </w:r>
    </w:p>
    <w:p w14:paraId="206BD542" w14:textId="277F9716" w:rsidR="00460793" w:rsidRPr="00531641" w:rsidRDefault="00381044" w:rsidP="00531641">
      <w:pPr>
        <w:pStyle w:val="Akapitzlist"/>
        <w:numPr>
          <w:ilvl w:val="0"/>
          <w:numId w:val="4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heme="majorHAnsi" w:hAnsiTheme="majorHAnsi" w:cstheme="majorHAnsi"/>
        </w:rPr>
      </w:pPr>
      <w:r w:rsidRPr="00531641">
        <w:rPr>
          <w:rFonts w:asciiTheme="majorHAnsi" w:eastAsia="Arial" w:hAnsiTheme="majorHAnsi" w:cstheme="majorHAnsi"/>
        </w:rPr>
        <w:t>Ilekroć w niniejszej umowie mowa jest bez bliższego określenia o:</w:t>
      </w:r>
    </w:p>
    <w:p w14:paraId="63E10351" w14:textId="6A0BEB7E" w:rsidR="00460793" w:rsidRPr="004208A2" w:rsidRDefault="00381044" w:rsidP="00010758">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 „dniu roboczym” lub „dniach roboczych” – należy przez to rozumieć dzień lub dni od poniedziałku do piątku, które nie są dniami wolnym od pracy w rozumieniu ustawy z dnia 18 stycznia 1951 r. o dniach wolnych od pracy (</w:t>
      </w:r>
      <w:r w:rsidR="00010758" w:rsidRPr="004208A2">
        <w:rPr>
          <w:rStyle w:val="ng-binding"/>
          <w:rFonts w:asciiTheme="majorHAnsi" w:hAnsiTheme="majorHAnsi" w:cstheme="majorHAnsi"/>
          <w:bCs/>
          <w:sz w:val="22"/>
          <w:szCs w:val="22"/>
        </w:rPr>
        <w:t>Dz.U.2020.1920</w:t>
      </w:r>
      <w:r w:rsidR="00010758" w:rsidRPr="004208A2">
        <w:rPr>
          <w:rFonts w:asciiTheme="majorHAnsi" w:eastAsia="Arial" w:hAnsiTheme="majorHAnsi" w:cstheme="majorHAnsi"/>
          <w:sz w:val="22"/>
          <w:szCs w:val="22"/>
        </w:rPr>
        <w:t xml:space="preserve"> </w:t>
      </w:r>
      <w:r w:rsidR="00010758" w:rsidRPr="004208A2">
        <w:rPr>
          <w:rFonts w:asciiTheme="majorHAnsi" w:eastAsia="Arial" w:hAnsiTheme="majorHAnsi" w:cstheme="majorHAnsi"/>
          <w:sz w:val="22"/>
          <w:szCs w:val="22"/>
        </w:rPr>
        <w:br/>
      </w:r>
      <w:r w:rsidRPr="004208A2">
        <w:rPr>
          <w:rFonts w:asciiTheme="majorHAnsi" w:eastAsia="Arial" w:hAnsiTheme="majorHAnsi" w:cstheme="majorHAnsi"/>
          <w:sz w:val="22"/>
          <w:szCs w:val="22"/>
        </w:rPr>
        <w:t xml:space="preserve">z późn. zm.). </w:t>
      </w:r>
    </w:p>
    <w:p w14:paraId="4A49190F" w14:textId="77777777" w:rsidR="00460793" w:rsidRPr="004208A2" w:rsidRDefault="00381044" w:rsidP="00BF0C39">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 „umowie” – należy przez to rozumieć niniejszą umowę;</w:t>
      </w:r>
    </w:p>
    <w:p w14:paraId="71533E18" w14:textId="699696D5" w:rsidR="00460793" w:rsidRPr="004208A2" w:rsidRDefault="00381044" w:rsidP="00BF0C39">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„utworze” – należy przez to rozumieć utwór w rozumieniu art. 1 ust. 1 ustawy z dnia 4 lutego 1994r. o prawie autorskim i prawach pokrewnych (</w:t>
      </w:r>
      <w:r w:rsidR="00010758" w:rsidRPr="004208A2">
        <w:rPr>
          <w:rStyle w:val="ng-binding"/>
          <w:rFonts w:asciiTheme="majorHAnsi" w:hAnsiTheme="majorHAnsi" w:cstheme="majorHAnsi"/>
          <w:sz w:val="22"/>
          <w:szCs w:val="22"/>
          <w:shd w:val="clear" w:color="auto" w:fill="FFFFFF"/>
        </w:rPr>
        <w:t xml:space="preserve">Dz.U.2022.2509 </w:t>
      </w:r>
      <w:r w:rsidRPr="004208A2">
        <w:rPr>
          <w:rFonts w:asciiTheme="majorHAnsi" w:eastAsia="Arial" w:hAnsiTheme="majorHAnsi" w:cstheme="majorHAnsi"/>
          <w:sz w:val="22"/>
          <w:szCs w:val="22"/>
        </w:rPr>
        <w:t>z późn. zm.);</w:t>
      </w:r>
    </w:p>
    <w:p w14:paraId="21822345" w14:textId="77777777" w:rsidR="00460793" w:rsidRPr="004208A2" w:rsidRDefault="00381044" w:rsidP="00BF0C39">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„Stronie” lub „Stronach” – należy przez to rozumieć odpowiednio Zamawiającego albo Wykonawcę lub ich obydwu;</w:t>
      </w:r>
    </w:p>
    <w:p w14:paraId="188FCDFC" w14:textId="63523341" w:rsidR="00460793" w:rsidRPr="004208A2" w:rsidRDefault="00381044" w:rsidP="00BF0C39">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„zamówieniu” – należy przez to rozumieć zamówienie, o którym mowa w §1 ust. 1 </w:t>
      </w:r>
      <w:r w:rsidR="0061453D" w:rsidRPr="004208A2">
        <w:rPr>
          <w:rFonts w:asciiTheme="majorHAnsi" w:eastAsia="Arial" w:hAnsiTheme="majorHAnsi" w:cstheme="majorHAnsi"/>
          <w:sz w:val="22"/>
          <w:szCs w:val="22"/>
        </w:rPr>
        <w:t xml:space="preserve">i 2 </w:t>
      </w:r>
      <w:r w:rsidRPr="004208A2">
        <w:rPr>
          <w:rFonts w:asciiTheme="majorHAnsi" w:eastAsia="Arial" w:hAnsiTheme="majorHAnsi" w:cstheme="majorHAnsi"/>
          <w:sz w:val="22"/>
          <w:szCs w:val="22"/>
        </w:rPr>
        <w:t>umowy łącznie</w:t>
      </w:r>
      <w:r w:rsidR="0061453D" w:rsidRPr="004208A2">
        <w:rPr>
          <w:rFonts w:asciiTheme="majorHAnsi" w:eastAsia="Arial" w:hAnsiTheme="majorHAnsi" w:cstheme="majorHAnsi"/>
          <w:sz w:val="22"/>
          <w:szCs w:val="22"/>
        </w:rPr>
        <w:t>;</w:t>
      </w:r>
    </w:p>
    <w:p w14:paraId="311614CC" w14:textId="61FA691E" w:rsidR="00A05A00" w:rsidRPr="004208A2" w:rsidRDefault="00381044" w:rsidP="0061453D">
      <w:pPr>
        <w:numPr>
          <w:ilvl w:val="1"/>
          <w:numId w:val="17"/>
        </w:numPr>
        <w:pBdr>
          <w:top w:val="nil"/>
          <w:left w:val="nil"/>
          <w:bottom w:val="nil"/>
          <w:right w:val="nil"/>
          <w:between w:val="nil"/>
        </w:pBdr>
        <w:tabs>
          <w:tab w:val="left" w:pos="0"/>
        </w:tabs>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lastRenderedPageBreak/>
        <w:t>„wartości umowy” – należy przez to rozumieć kwotę, o której mowa w §3 ust.1</w:t>
      </w:r>
      <w:r w:rsidR="0061453D" w:rsidRPr="004208A2">
        <w:rPr>
          <w:rFonts w:asciiTheme="majorHAnsi" w:eastAsia="Arial" w:hAnsiTheme="majorHAnsi" w:cstheme="majorHAnsi"/>
          <w:sz w:val="22"/>
          <w:szCs w:val="22"/>
        </w:rPr>
        <w:t xml:space="preserve"> Umowy.</w:t>
      </w:r>
    </w:p>
    <w:p w14:paraId="6DB166E2" w14:textId="77777777" w:rsidR="00531641" w:rsidRDefault="00531641" w:rsidP="00D937C9">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7FC97875" w14:textId="13242BCF" w:rsidR="00460793" w:rsidRPr="004208A2" w:rsidRDefault="00381044" w:rsidP="00D937C9">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§2</w:t>
      </w:r>
    </w:p>
    <w:p w14:paraId="6F1F141E" w14:textId="77777777" w:rsidR="00460793" w:rsidRPr="004208A2" w:rsidRDefault="00381044" w:rsidP="00D937C9">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[Terminy realizacji umowy]</w:t>
      </w:r>
    </w:p>
    <w:p w14:paraId="69207D93" w14:textId="25E262FE" w:rsidR="00D937C9" w:rsidRPr="00D937C9" w:rsidRDefault="00D937C9" w:rsidP="00D937C9">
      <w:pPr>
        <w:numPr>
          <w:ilvl w:val="0"/>
          <w:numId w:val="6"/>
        </w:numPr>
        <w:spacing w:line="276" w:lineRule="auto"/>
        <w:jc w:val="both"/>
        <w:rPr>
          <w:rFonts w:ascii="Calibri" w:eastAsia="Calibri" w:hAnsi="Calibri" w:cs="Calibri"/>
          <w:sz w:val="22"/>
          <w:szCs w:val="22"/>
        </w:rPr>
      </w:pPr>
      <w:r w:rsidRPr="00D937C9">
        <w:rPr>
          <w:rFonts w:ascii="Calibri" w:eastAsia="Calibri" w:hAnsi="Calibri" w:cs="Calibri"/>
          <w:sz w:val="22"/>
          <w:szCs w:val="22"/>
        </w:rPr>
        <w:t>Wykonawca przystąpi do wykonania Zamówienia w dniu zawarcia Umowy i wykona je w terminie 80 dni roboczych licząc od dnia zawarcia niniejszej Umowy.</w:t>
      </w:r>
    </w:p>
    <w:p w14:paraId="1E7E6EA9" w14:textId="00D7E3EB" w:rsidR="00D937C9" w:rsidRPr="00D937C9" w:rsidRDefault="00D937C9" w:rsidP="00D937C9">
      <w:pPr>
        <w:numPr>
          <w:ilvl w:val="0"/>
          <w:numId w:val="6"/>
        </w:numPr>
        <w:spacing w:line="276" w:lineRule="auto"/>
        <w:rPr>
          <w:rFonts w:ascii="Calibri" w:eastAsia="Calibri" w:hAnsi="Calibri" w:cs="Calibri"/>
          <w:sz w:val="22"/>
          <w:szCs w:val="22"/>
        </w:rPr>
      </w:pPr>
      <w:r w:rsidRPr="00D937C9">
        <w:rPr>
          <w:rFonts w:ascii="Calibri" w:eastAsia="Calibri" w:hAnsi="Calibri" w:cs="Calibri"/>
          <w:sz w:val="22"/>
          <w:szCs w:val="22"/>
        </w:rPr>
        <w:t>Dla uniknięcia wszelkich wątpliwości, S</w:t>
      </w:r>
      <w:r w:rsidR="00531641">
        <w:rPr>
          <w:rFonts w:ascii="Calibri" w:eastAsia="Calibri" w:hAnsi="Calibri" w:cs="Calibri"/>
          <w:sz w:val="22"/>
          <w:szCs w:val="22"/>
        </w:rPr>
        <w:t>trony</w:t>
      </w:r>
      <w:r w:rsidRPr="00D937C9">
        <w:rPr>
          <w:rFonts w:ascii="Calibri" w:eastAsia="Calibri" w:hAnsi="Calibri" w:cs="Calibri"/>
          <w:sz w:val="22"/>
          <w:szCs w:val="22"/>
        </w:rPr>
        <w:t xml:space="preserve"> potwierdzają, że w terminie określonych w ust. 1 </w:t>
      </w:r>
      <w:r>
        <w:rPr>
          <w:rFonts w:ascii="Calibri" w:eastAsia="Calibri" w:hAnsi="Calibri" w:cs="Calibri"/>
          <w:sz w:val="22"/>
          <w:szCs w:val="22"/>
        </w:rPr>
        <w:t>Wykonawca</w:t>
      </w:r>
      <w:r w:rsidRPr="00D937C9">
        <w:rPr>
          <w:rFonts w:ascii="Calibri" w:eastAsia="Calibri" w:hAnsi="Calibri" w:cs="Calibri"/>
          <w:sz w:val="22"/>
          <w:szCs w:val="22"/>
        </w:rPr>
        <w:t xml:space="preserve"> wykona Zamówienie a procedura jego odbioru określona w § 5 Umowy zostanie zakończona. </w:t>
      </w:r>
    </w:p>
    <w:p w14:paraId="7367FF57" w14:textId="77777777" w:rsidR="00D937C9" w:rsidRPr="00D937C9" w:rsidRDefault="00D937C9" w:rsidP="00D937C9">
      <w:pPr>
        <w:numPr>
          <w:ilvl w:val="0"/>
          <w:numId w:val="6"/>
        </w:numPr>
        <w:spacing w:line="276" w:lineRule="auto"/>
        <w:jc w:val="both"/>
        <w:rPr>
          <w:rFonts w:ascii="Calibri" w:eastAsia="Calibri" w:hAnsi="Calibri" w:cs="Calibri"/>
          <w:sz w:val="22"/>
          <w:szCs w:val="22"/>
        </w:rPr>
      </w:pPr>
      <w:r w:rsidRPr="00D937C9">
        <w:rPr>
          <w:rFonts w:ascii="Calibri" w:eastAsia="Calibri" w:hAnsi="Calibri" w:cs="Calibri"/>
          <w:sz w:val="22"/>
          <w:szCs w:val="22"/>
        </w:rPr>
        <w:t>Dla potrzeb Umowy przyjmuje się, iż dniem roboczym jest dzień od poniedziałku do piątku, który nie jest dniem wolnym od pracy w rozumieniu ustawy z dnia 18 stycznia 1951 r. o dniach wolnych od pracy (Dz. U. Nr 4, poz. 28 z późn. zm.).</w:t>
      </w:r>
    </w:p>
    <w:p w14:paraId="77BBA46A" w14:textId="1FAB557D" w:rsidR="00D937C9" w:rsidRPr="00D937C9" w:rsidRDefault="00D937C9" w:rsidP="00D937C9">
      <w:pPr>
        <w:numPr>
          <w:ilvl w:val="0"/>
          <w:numId w:val="6"/>
        </w:numPr>
        <w:spacing w:line="276" w:lineRule="auto"/>
        <w:jc w:val="both"/>
        <w:rPr>
          <w:rFonts w:ascii="Calibri" w:eastAsia="Calibri" w:hAnsi="Calibri" w:cs="Calibri"/>
          <w:sz w:val="22"/>
          <w:szCs w:val="22"/>
        </w:rPr>
      </w:pPr>
      <w:r w:rsidRPr="00D937C9">
        <w:rPr>
          <w:rFonts w:ascii="Calibri" w:eastAsia="Calibri" w:hAnsi="Calibri" w:cs="Calibri"/>
          <w:sz w:val="22"/>
          <w:szCs w:val="22"/>
        </w:rPr>
        <w:t>Godziny funkcjonowania Zamawiającego to 8:30-15:30. Wykonawca przy realizacji Umowy zobowiązany jest każdorazowo uwzględniać w/w godziny funkcjonowania.</w:t>
      </w:r>
    </w:p>
    <w:p w14:paraId="49B1FC79" w14:textId="77777777" w:rsidR="00F63DD9" w:rsidRPr="004208A2" w:rsidRDefault="00F63DD9">
      <w:pPr>
        <w:pBdr>
          <w:top w:val="nil"/>
          <w:left w:val="nil"/>
          <w:bottom w:val="nil"/>
          <w:right w:val="nil"/>
          <w:between w:val="nil"/>
        </w:pBdr>
        <w:tabs>
          <w:tab w:val="left" w:pos="0"/>
        </w:tabs>
        <w:spacing w:line="276" w:lineRule="auto"/>
        <w:jc w:val="center"/>
        <w:rPr>
          <w:rFonts w:asciiTheme="majorHAnsi" w:eastAsia="Arial" w:hAnsiTheme="majorHAnsi" w:cstheme="majorHAnsi"/>
          <w:b/>
          <w:sz w:val="22"/>
          <w:szCs w:val="22"/>
        </w:rPr>
      </w:pPr>
    </w:p>
    <w:p w14:paraId="6B473F3B" w14:textId="77777777" w:rsidR="00460793" w:rsidRPr="00D937C9" w:rsidRDefault="00381044" w:rsidP="00D937C9">
      <w:pPr>
        <w:pBdr>
          <w:top w:val="nil"/>
          <w:left w:val="nil"/>
          <w:bottom w:val="nil"/>
          <w:right w:val="nil"/>
          <w:between w:val="nil"/>
        </w:pBdr>
        <w:tabs>
          <w:tab w:val="left" w:pos="0"/>
        </w:tabs>
        <w:spacing w:line="276" w:lineRule="auto"/>
        <w:jc w:val="center"/>
        <w:rPr>
          <w:rFonts w:asciiTheme="majorHAnsi" w:eastAsia="Arial" w:hAnsiTheme="majorHAnsi" w:cstheme="majorHAnsi"/>
          <w:b/>
          <w:sz w:val="22"/>
          <w:szCs w:val="22"/>
        </w:rPr>
      </w:pPr>
      <w:r w:rsidRPr="00D937C9">
        <w:rPr>
          <w:rFonts w:asciiTheme="majorHAnsi" w:eastAsia="Arial" w:hAnsiTheme="majorHAnsi" w:cstheme="majorHAnsi"/>
          <w:b/>
          <w:sz w:val="22"/>
          <w:szCs w:val="22"/>
        </w:rPr>
        <w:t>§3</w:t>
      </w:r>
    </w:p>
    <w:p w14:paraId="2751AD4D" w14:textId="27A9CAED" w:rsidR="00460793" w:rsidRPr="00D937C9" w:rsidRDefault="00381044" w:rsidP="00D937C9">
      <w:pPr>
        <w:pBdr>
          <w:top w:val="nil"/>
          <w:left w:val="nil"/>
          <w:bottom w:val="nil"/>
          <w:right w:val="nil"/>
          <w:between w:val="nil"/>
        </w:pBdr>
        <w:tabs>
          <w:tab w:val="left" w:pos="0"/>
        </w:tabs>
        <w:spacing w:line="276" w:lineRule="auto"/>
        <w:jc w:val="center"/>
        <w:rPr>
          <w:rFonts w:asciiTheme="majorHAnsi" w:eastAsia="Arial" w:hAnsiTheme="majorHAnsi" w:cstheme="majorHAnsi"/>
          <w:b/>
          <w:sz w:val="22"/>
          <w:szCs w:val="22"/>
        </w:rPr>
      </w:pPr>
      <w:r w:rsidRPr="00D937C9">
        <w:rPr>
          <w:rFonts w:asciiTheme="majorHAnsi" w:eastAsia="Arial" w:hAnsiTheme="majorHAnsi" w:cstheme="majorHAnsi"/>
          <w:b/>
          <w:sz w:val="22"/>
          <w:szCs w:val="22"/>
        </w:rPr>
        <w:t>[Wynagrodzenie wykonawcy]</w:t>
      </w:r>
    </w:p>
    <w:p w14:paraId="6F2CE35A" w14:textId="00B4045B" w:rsidR="00D937C9" w:rsidRPr="00D937C9" w:rsidRDefault="00D937C9" w:rsidP="00D937C9">
      <w:pPr>
        <w:numPr>
          <w:ilvl w:val="0"/>
          <w:numId w:val="39"/>
        </w:numPr>
        <w:spacing w:line="276" w:lineRule="auto"/>
        <w:ind w:left="426" w:right="56"/>
        <w:jc w:val="both"/>
        <w:rPr>
          <w:sz w:val="22"/>
          <w:szCs w:val="22"/>
        </w:rPr>
      </w:pPr>
      <w:r w:rsidRPr="00D937C9">
        <w:rPr>
          <w:rFonts w:ascii="Calibri" w:eastAsia="Calibri" w:hAnsi="Calibri" w:cs="Calibri"/>
          <w:sz w:val="22"/>
          <w:szCs w:val="22"/>
        </w:rPr>
        <w:t xml:space="preserve">Z tytułu należytego wykonania Zamówienia </w:t>
      </w:r>
      <w:r w:rsidR="00531641">
        <w:rPr>
          <w:rFonts w:ascii="Calibri" w:eastAsia="Calibri" w:hAnsi="Calibri" w:cs="Calibri"/>
          <w:sz w:val="22"/>
          <w:szCs w:val="22"/>
        </w:rPr>
        <w:t>Wykonawcy</w:t>
      </w:r>
      <w:r w:rsidRPr="00D937C9">
        <w:rPr>
          <w:rFonts w:ascii="Calibri" w:eastAsia="Calibri" w:hAnsi="Calibri" w:cs="Calibri"/>
          <w:sz w:val="22"/>
          <w:szCs w:val="22"/>
        </w:rPr>
        <w:t xml:space="preserve"> przysługuje wynagrodzenie całkowite w kwocie ………………………. złotych brutto (słownie: ……………….. i …../100), zwanego dalej również jako </w:t>
      </w:r>
      <w:r w:rsidRPr="00D937C9">
        <w:rPr>
          <w:rFonts w:ascii="Calibri" w:eastAsia="Calibri" w:hAnsi="Calibri" w:cs="Calibri"/>
          <w:b/>
          <w:sz w:val="22"/>
          <w:szCs w:val="22"/>
        </w:rPr>
        <w:t>wartość Umowy</w:t>
      </w:r>
      <w:r w:rsidRPr="00D937C9">
        <w:rPr>
          <w:rFonts w:ascii="Calibri" w:eastAsia="Calibri" w:hAnsi="Calibri" w:cs="Calibri"/>
          <w:sz w:val="22"/>
          <w:szCs w:val="22"/>
        </w:rPr>
        <w:t>, z zastrzeżeniem poniższych postanowień.</w:t>
      </w:r>
      <w:bookmarkStart w:id="0" w:name="_GoBack"/>
      <w:bookmarkEnd w:id="0"/>
    </w:p>
    <w:p w14:paraId="281ADF4B" w14:textId="77777777" w:rsidR="00D937C9" w:rsidRPr="00D937C9" w:rsidRDefault="00D937C9" w:rsidP="00D937C9">
      <w:pPr>
        <w:numPr>
          <w:ilvl w:val="0"/>
          <w:numId w:val="39"/>
        </w:numPr>
        <w:spacing w:line="276" w:lineRule="auto"/>
        <w:ind w:left="426" w:right="56"/>
        <w:jc w:val="both"/>
        <w:rPr>
          <w:sz w:val="22"/>
          <w:szCs w:val="22"/>
        </w:rPr>
      </w:pPr>
      <w:r w:rsidRPr="00D937C9">
        <w:rPr>
          <w:rFonts w:ascii="Calibri" w:eastAsia="Calibri" w:hAnsi="Calibri" w:cs="Calibri"/>
          <w:sz w:val="22"/>
          <w:szCs w:val="22"/>
        </w:rPr>
        <w:t>Płatności wynagrodzenia nastąpi w następujący sposób:</w:t>
      </w:r>
    </w:p>
    <w:p w14:paraId="29F513CB" w14:textId="77777777" w:rsidR="00D937C9" w:rsidRPr="00D937C9" w:rsidRDefault="00D937C9" w:rsidP="00D937C9">
      <w:pPr>
        <w:numPr>
          <w:ilvl w:val="0"/>
          <w:numId w:val="40"/>
        </w:numPr>
        <w:spacing w:line="276" w:lineRule="auto"/>
        <w:jc w:val="both"/>
        <w:rPr>
          <w:sz w:val="22"/>
          <w:szCs w:val="22"/>
        </w:rPr>
      </w:pPr>
      <w:r w:rsidRPr="00D937C9">
        <w:rPr>
          <w:rFonts w:ascii="Calibri" w:eastAsia="Calibri" w:hAnsi="Calibri" w:cs="Calibri"/>
          <w:sz w:val="22"/>
          <w:szCs w:val="22"/>
        </w:rPr>
        <w:t>I rata  w wysokości 20 % kwoty określonej w ust. 1 tj. w wysokości ……………….. złotych brutto po zrealizowaniu pilotażu do obu badań, przekazaniu transkrypcji z wywiadów IDI realizowanych w ramach pilotażu dla obu badań i zaakceptowanie ich przez Zamawiającego.</w:t>
      </w:r>
    </w:p>
    <w:p w14:paraId="3A051A87" w14:textId="77777777" w:rsidR="00D937C9" w:rsidRPr="00D937C9" w:rsidRDefault="00D937C9" w:rsidP="00531641">
      <w:pPr>
        <w:numPr>
          <w:ilvl w:val="0"/>
          <w:numId w:val="40"/>
        </w:numPr>
        <w:spacing w:line="276" w:lineRule="auto"/>
        <w:jc w:val="both"/>
        <w:rPr>
          <w:sz w:val="22"/>
          <w:szCs w:val="22"/>
        </w:rPr>
      </w:pPr>
      <w:r w:rsidRPr="00D937C9">
        <w:rPr>
          <w:rFonts w:ascii="Calibri" w:eastAsia="Calibri" w:hAnsi="Calibri" w:cs="Calibri"/>
          <w:sz w:val="22"/>
          <w:szCs w:val="22"/>
        </w:rPr>
        <w:t xml:space="preserve">II rata w pozostałej wysokości po wykonaniu przedmiotu zamówienia i zakończeniu procedury jego odbioru przez Zamawiającego.  </w:t>
      </w:r>
    </w:p>
    <w:p w14:paraId="588A9494" w14:textId="77777777" w:rsidR="00D937C9" w:rsidRPr="00D937C9" w:rsidRDefault="00D937C9" w:rsidP="00D937C9">
      <w:pPr>
        <w:numPr>
          <w:ilvl w:val="0"/>
          <w:numId w:val="39"/>
        </w:numPr>
        <w:spacing w:line="276" w:lineRule="auto"/>
        <w:ind w:right="56"/>
        <w:jc w:val="both"/>
        <w:rPr>
          <w:sz w:val="22"/>
          <w:szCs w:val="22"/>
        </w:rPr>
      </w:pPr>
      <w:bookmarkStart w:id="1" w:name="_heading=h.30j0zll" w:colFirst="0" w:colLast="0"/>
      <w:bookmarkEnd w:id="1"/>
      <w:r w:rsidRPr="00D937C9">
        <w:rPr>
          <w:rFonts w:ascii="Calibri" w:eastAsia="Calibri" w:hAnsi="Calibri" w:cs="Calibri"/>
          <w:sz w:val="22"/>
          <w:szCs w:val="22"/>
        </w:rPr>
        <w:t>Za zrealizowane badania Zamawiający uznaje wyłącznie takie badania, w ramach których Wykonawca przeprowadził wszystkie wywiady IDI i FGI, w liczbie i rodzaju przewidzianym w OPZ. W przeciwnym wypadku Wykonawca nie ma prawa do wynagrodzenia przewidzianego w niniejszej umowie.</w:t>
      </w:r>
      <w:r w:rsidRPr="00D937C9">
        <w:rPr>
          <w:rFonts w:ascii="Calibri" w:eastAsia="Calibri" w:hAnsi="Calibri" w:cs="Calibri"/>
          <w:b/>
          <w:sz w:val="22"/>
          <w:szCs w:val="22"/>
        </w:rPr>
        <w:t xml:space="preserve"> </w:t>
      </w:r>
    </w:p>
    <w:p w14:paraId="21161E5A" w14:textId="18AE6022" w:rsidR="00D937C9" w:rsidRPr="000926CC" w:rsidRDefault="00D937C9" w:rsidP="00D937C9">
      <w:pPr>
        <w:numPr>
          <w:ilvl w:val="0"/>
          <w:numId w:val="39"/>
        </w:numPr>
        <w:spacing w:line="276" w:lineRule="auto"/>
        <w:ind w:right="56"/>
        <w:jc w:val="both"/>
        <w:rPr>
          <w:rFonts w:asciiTheme="majorHAnsi" w:hAnsiTheme="majorHAnsi" w:cstheme="majorHAnsi"/>
          <w:sz w:val="22"/>
          <w:szCs w:val="22"/>
        </w:rPr>
      </w:pPr>
      <w:r w:rsidRPr="000926CC">
        <w:rPr>
          <w:rFonts w:asciiTheme="majorHAnsi" w:eastAsia="Calibri" w:hAnsiTheme="majorHAnsi" w:cstheme="majorHAnsi"/>
          <w:sz w:val="22"/>
          <w:szCs w:val="22"/>
        </w:rPr>
        <w:t xml:space="preserve">Zamawiający może wypłacić </w:t>
      </w:r>
      <w:r w:rsidR="00531641" w:rsidRPr="000926CC">
        <w:rPr>
          <w:rFonts w:asciiTheme="majorHAnsi" w:eastAsia="Calibri" w:hAnsiTheme="majorHAnsi" w:cstheme="majorHAnsi"/>
          <w:sz w:val="22"/>
          <w:szCs w:val="22"/>
        </w:rPr>
        <w:t>Wykonawcy</w:t>
      </w:r>
      <w:r w:rsidRPr="000926CC">
        <w:rPr>
          <w:rFonts w:asciiTheme="majorHAnsi" w:eastAsia="Calibri" w:hAnsiTheme="majorHAnsi" w:cstheme="majorHAnsi"/>
          <w:sz w:val="22"/>
          <w:szCs w:val="22"/>
        </w:rPr>
        <w:t xml:space="preserve"> zaliczkę po podpisaniu Umowy w maksymalnej wysokości odpowiadającej 30% wartości Umowy, nie większej jednak niż 100 000,00 zł (słownie: sto tysięcy zł) brutto. Zaliczka wypłacana jest na pisemny wniosek </w:t>
      </w:r>
      <w:r w:rsidR="00531641" w:rsidRPr="000926CC">
        <w:rPr>
          <w:rFonts w:asciiTheme="majorHAnsi" w:eastAsia="Calibri" w:hAnsiTheme="majorHAnsi" w:cstheme="majorHAnsi"/>
          <w:sz w:val="22"/>
          <w:szCs w:val="22"/>
        </w:rPr>
        <w:t>Wykonawcy</w:t>
      </w:r>
      <w:r w:rsidRPr="000926CC">
        <w:rPr>
          <w:rFonts w:asciiTheme="majorHAnsi" w:eastAsia="Calibri" w:hAnsiTheme="majorHAnsi" w:cstheme="majorHAnsi"/>
          <w:sz w:val="22"/>
          <w:szCs w:val="22"/>
        </w:rPr>
        <w:t>, w terminie do 7 dni od dnia złożenia wniosku wraz z wnioskiem Wykonawca dostarcza Zamawiającemu fakturę zaliczkową. Zamawiający nie ponosi ujemnych konsekwencji wskazania przez Wykonawcę błędnego numeru rachunku bankowego. Płatność zaliczkowa rozliczana jest wraz z płatnością końcową lub rozwiązaniem umowy.</w:t>
      </w:r>
    </w:p>
    <w:p w14:paraId="7C84A913" w14:textId="2E59577A" w:rsidR="000926CC" w:rsidRPr="000926CC" w:rsidRDefault="000926CC" w:rsidP="00D937C9">
      <w:pPr>
        <w:numPr>
          <w:ilvl w:val="0"/>
          <w:numId w:val="39"/>
        </w:numPr>
        <w:spacing w:line="276" w:lineRule="auto"/>
        <w:ind w:right="56"/>
        <w:jc w:val="both"/>
        <w:rPr>
          <w:rFonts w:asciiTheme="majorHAnsi" w:hAnsiTheme="majorHAnsi" w:cstheme="majorHAnsi"/>
          <w:sz w:val="22"/>
          <w:szCs w:val="22"/>
        </w:rPr>
      </w:pPr>
      <w:r w:rsidRPr="000926CC">
        <w:rPr>
          <w:rFonts w:asciiTheme="majorHAnsi" w:hAnsiTheme="majorHAnsi" w:cstheme="majorHAnsi"/>
          <w:sz w:val="22"/>
          <w:szCs w:val="22"/>
        </w:rPr>
        <w:t>Wartość drugiej raty określonej w ust. 2 pkt 2, będzie pomniejszona o wartość udzielonej zaliczki oraz pomniejszona w zależności od liczby przeprowadzonych wywiadów zapośredniczonych, wycenionych zgodnie ze złożoną ofertą, która stanowi załącznik nr 2 do Umowy.</w:t>
      </w:r>
    </w:p>
    <w:p w14:paraId="7E7B0363" w14:textId="77777777" w:rsidR="00D937C9" w:rsidRPr="00D937C9" w:rsidRDefault="00381044" w:rsidP="00D937C9">
      <w:pPr>
        <w:numPr>
          <w:ilvl w:val="0"/>
          <w:numId w:val="39"/>
        </w:numPr>
        <w:spacing w:line="276" w:lineRule="auto"/>
        <w:ind w:right="56"/>
        <w:jc w:val="both"/>
        <w:rPr>
          <w:sz w:val="22"/>
          <w:szCs w:val="22"/>
        </w:rPr>
      </w:pPr>
      <w:r w:rsidRPr="00D937C9">
        <w:rPr>
          <w:rFonts w:asciiTheme="majorHAnsi" w:eastAsia="Arial" w:hAnsiTheme="majorHAnsi" w:cstheme="majorHAnsi"/>
          <w:sz w:val="22"/>
          <w:szCs w:val="22"/>
        </w:rPr>
        <w:t xml:space="preserve">W wynagrodzeniu, o którym mowa w ust. 1., mieszczą się także wszelkie koszty, opłaty, wydatki, daniny i inne świadczenia, które Wykonawca zobowiązany jest ponieść </w:t>
      </w:r>
      <w:r w:rsidR="005F7986" w:rsidRPr="00D937C9">
        <w:rPr>
          <w:rFonts w:asciiTheme="majorHAnsi" w:eastAsia="Arial" w:hAnsiTheme="majorHAnsi" w:cstheme="majorHAnsi"/>
          <w:sz w:val="22"/>
          <w:szCs w:val="22"/>
        </w:rPr>
        <w:br/>
      </w:r>
      <w:r w:rsidRPr="00D937C9">
        <w:rPr>
          <w:rFonts w:asciiTheme="majorHAnsi" w:eastAsia="Arial" w:hAnsiTheme="majorHAnsi" w:cstheme="majorHAnsi"/>
          <w:sz w:val="22"/>
          <w:szCs w:val="22"/>
        </w:rPr>
        <w:t>w związku z prawidłową realizacją zamówienia</w:t>
      </w:r>
      <w:r w:rsidR="000D7F90" w:rsidRPr="00D937C9">
        <w:rPr>
          <w:rFonts w:asciiTheme="majorHAnsi" w:eastAsia="Arial" w:hAnsiTheme="majorHAnsi" w:cstheme="majorHAnsi"/>
          <w:sz w:val="22"/>
          <w:szCs w:val="22"/>
        </w:rPr>
        <w:t xml:space="preserve">, w tym z tytułu jego udziału w rekrutacji respondentów </w:t>
      </w:r>
      <w:r w:rsidR="000D7F90" w:rsidRPr="00D937C9">
        <w:rPr>
          <w:rFonts w:asciiTheme="majorHAnsi" w:eastAsia="Arial" w:hAnsiTheme="majorHAnsi" w:cstheme="majorHAnsi"/>
          <w:sz w:val="22"/>
          <w:szCs w:val="22"/>
        </w:rPr>
        <w:lastRenderedPageBreak/>
        <w:t>do badań</w:t>
      </w:r>
      <w:r w:rsidRPr="00D937C9">
        <w:rPr>
          <w:rFonts w:asciiTheme="majorHAnsi" w:eastAsia="Arial" w:hAnsiTheme="majorHAnsi" w:cstheme="majorHAnsi"/>
          <w:sz w:val="22"/>
          <w:szCs w:val="22"/>
        </w:rPr>
        <w:t xml:space="preserve">. W szczególności mieści się w nim wynagrodzenie z tytułu przeniesienia praw autorskich do utworów w zakresie opisanym w </w:t>
      </w:r>
      <w:r w:rsidR="0061453D" w:rsidRPr="00D937C9">
        <w:rPr>
          <w:rFonts w:asciiTheme="majorHAnsi" w:eastAsia="Arial" w:hAnsiTheme="majorHAnsi" w:cstheme="majorHAnsi"/>
          <w:sz w:val="22"/>
          <w:szCs w:val="22"/>
        </w:rPr>
        <w:t>U</w:t>
      </w:r>
      <w:r w:rsidRPr="00D937C9">
        <w:rPr>
          <w:rFonts w:asciiTheme="majorHAnsi" w:eastAsia="Arial" w:hAnsiTheme="majorHAnsi" w:cstheme="majorHAnsi"/>
          <w:sz w:val="22"/>
          <w:szCs w:val="22"/>
        </w:rPr>
        <w:t>mowie oraz za nośnik lub nośniki, na których je utrwalono.</w:t>
      </w:r>
      <w:r w:rsidR="000D7F90" w:rsidRPr="00D937C9">
        <w:rPr>
          <w:rFonts w:asciiTheme="majorHAnsi" w:hAnsiTheme="majorHAnsi" w:cstheme="majorHAnsi"/>
          <w:sz w:val="22"/>
          <w:szCs w:val="22"/>
        </w:rPr>
        <w:t xml:space="preserve"> </w:t>
      </w:r>
    </w:p>
    <w:p w14:paraId="1EF2696E" w14:textId="77777777" w:rsidR="00D937C9" w:rsidRPr="00D937C9" w:rsidRDefault="00381044" w:rsidP="00D937C9">
      <w:pPr>
        <w:numPr>
          <w:ilvl w:val="0"/>
          <w:numId w:val="39"/>
        </w:numPr>
        <w:spacing w:line="276" w:lineRule="auto"/>
        <w:ind w:right="56"/>
        <w:jc w:val="both"/>
        <w:rPr>
          <w:sz w:val="22"/>
          <w:szCs w:val="22"/>
        </w:rPr>
      </w:pPr>
      <w:r w:rsidRPr="00D937C9">
        <w:rPr>
          <w:rFonts w:asciiTheme="majorHAnsi" w:eastAsia="Arial" w:hAnsiTheme="majorHAnsi" w:cstheme="majorHAnsi"/>
          <w:sz w:val="22"/>
          <w:szCs w:val="22"/>
        </w:rPr>
        <w:t>Wynagrodzenie, o którym mowa w ust. 1, płatne jest z dołu</w:t>
      </w:r>
      <w:r w:rsidR="002D0F04" w:rsidRPr="00D937C9">
        <w:rPr>
          <w:rFonts w:asciiTheme="majorHAnsi" w:eastAsia="Arial" w:hAnsiTheme="majorHAnsi" w:cstheme="majorHAnsi"/>
          <w:sz w:val="22"/>
          <w:szCs w:val="22"/>
        </w:rPr>
        <w:t>, po odebraniu przez Zamawiającego wszystkich produktów Zamówienia,</w:t>
      </w:r>
      <w:r w:rsidR="008D2B10" w:rsidRPr="00D937C9">
        <w:rPr>
          <w:rFonts w:asciiTheme="majorHAnsi" w:eastAsia="Arial" w:hAnsiTheme="majorHAnsi" w:cstheme="majorHAnsi"/>
          <w:sz w:val="22"/>
          <w:szCs w:val="22"/>
        </w:rPr>
        <w:t xml:space="preserve"> </w:t>
      </w:r>
      <w:r w:rsidRPr="00D937C9">
        <w:rPr>
          <w:rFonts w:asciiTheme="majorHAnsi" w:eastAsia="Arial" w:hAnsiTheme="majorHAnsi" w:cstheme="majorHAnsi"/>
          <w:sz w:val="22"/>
          <w:szCs w:val="22"/>
        </w:rPr>
        <w:t>na podstawie prawidłowo wystawionej faktury VAT, przelewem, na rachunek bankowy w niej wskazany, w terminie 21 dni od dnia jej</w:t>
      </w:r>
      <w:r w:rsidR="00D937C9" w:rsidRPr="00D937C9">
        <w:rPr>
          <w:rFonts w:asciiTheme="majorHAnsi" w:eastAsia="Arial" w:hAnsiTheme="majorHAnsi" w:cstheme="majorHAnsi"/>
          <w:sz w:val="22"/>
          <w:szCs w:val="22"/>
        </w:rPr>
        <w:t xml:space="preserve"> otrzymania przez Zamawiającego, z zastrzeżeniem możliwości udzielenia zaliczki zgodnie z ust. 4 powyżej.</w:t>
      </w:r>
    </w:p>
    <w:p w14:paraId="369BD8C6" w14:textId="1CC8C9B9" w:rsidR="00D937C9" w:rsidRPr="00D937C9" w:rsidRDefault="00381044" w:rsidP="00D937C9">
      <w:pPr>
        <w:numPr>
          <w:ilvl w:val="0"/>
          <w:numId w:val="39"/>
        </w:numPr>
        <w:spacing w:line="276" w:lineRule="auto"/>
        <w:ind w:right="56"/>
        <w:jc w:val="both"/>
        <w:rPr>
          <w:sz w:val="22"/>
          <w:szCs w:val="22"/>
        </w:rPr>
      </w:pPr>
      <w:r w:rsidRPr="00D937C9">
        <w:rPr>
          <w:rFonts w:asciiTheme="majorHAnsi" w:eastAsia="Arial" w:hAnsiTheme="majorHAnsi" w:cstheme="majorHAnsi"/>
          <w:sz w:val="22"/>
          <w:szCs w:val="22"/>
        </w:rPr>
        <w:t xml:space="preserve">Zamawiający jest uprawniony do umorzenia zobowiązania do zapłaty wynagrodzenia przez potrącenie wierzytelności wynikającej z obowiązku </w:t>
      </w:r>
      <w:r w:rsidR="00531641">
        <w:rPr>
          <w:rFonts w:asciiTheme="majorHAnsi" w:eastAsia="Arial" w:hAnsiTheme="majorHAnsi" w:cstheme="majorHAnsi"/>
          <w:sz w:val="22"/>
          <w:szCs w:val="22"/>
        </w:rPr>
        <w:t>Wykonawcy</w:t>
      </w:r>
      <w:r w:rsidRPr="00D937C9">
        <w:rPr>
          <w:rFonts w:asciiTheme="majorHAnsi" w:eastAsia="Arial" w:hAnsiTheme="majorHAnsi" w:cstheme="majorHAnsi"/>
          <w:sz w:val="22"/>
          <w:szCs w:val="22"/>
        </w:rPr>
        <w:t xml:space="preserve"> do zapłaty kary umownej na zasadach określonych w art. 498 kodeksu cywilnego. (por. § 8 Umowy).</w:t>
      </w:r>
    </w:p>
    <w:p w14:paraId="16A24732" w14:textId="77777777" w:rsidR="00D937C9" w:rsidRPr="00D937C9" w:rsidRDefault="002D0F04" w:rsidP="00D937C9">
      <w:pPr>
        <w:numPr>
          <w:ilvl w:val="0"/>
          <w:numId w:val="39"/>
        </w:numPr>
        <w:spacing w:after="200" w:line="276" w:lineRule="auto"/>
        <w:ind w:right="56"/>
        <w:jc w:val="both"/>
        <w:rPr>
          <w:sz w:val="22"/>
          <w:szCs w:val="22"/>
        </w:rPr>
      </w:pPr>
      <w:r w:rsidRPr="00D937C9">
        <w:rPr>
          <w:rFonts w:asciiTheme="majorHAnsi" w:eastAsia="Arial" w:hAnsiTheme="majorHAnsi" w:cstheme="majorHAnsi"/>
          <w:sz w:val="22"/>
          <w:szCs w:val="22"/>
        </w:rPr>
        <w:t>P</w:t>
      </w:r>
      <w:r w:rsidR="00381044" w:rsidRPr="00D937C9">
        <w:rPr>
          <w:rFonts w:asciiTheme="majorHAnsi" w:eastAsia="Arial" w:hAnsiTheme="majorHAnsi" w:cstheme="majorHAnsi"/>
          <w:sz w:val="22"/>
          <w:szCs w:val="22"/>
        </w:rPr>
        <w:t>odstawą do wystawienia faktury VAT przez Wykonawcę jest protokół zdawczo-odbiorczy</w:t>
      </w:r>
      <w:r w:rsidR="000D7F90" w:rsidRPr="00D937C9">
        <w:rPr>
          <w:rFonts w:asciiTheme="majorHAnsi" w:eastAsia="Arial" w:hAnsiTheme="majorHAnsi" w:cstheme="majorHAnsi"/>
          <w:sz w:val="22"/>
          <w:szCs w:val="22"/>
        </w:rPr>
        <w:t>, który dotyczy produktów</w:t>
      </w:r>
      <w:r w:rsidRPr="00D937C9">
        <w:rPr>
          <w:rFonts w:asciiTheme="majorHAnsi" w:eastAsia="Arial" w:hAnsiTheme="majorHAnsi" w:cstheme="majorHAnsi"/>
          <w:sz w:val="22"/>
          <w:szCs w:val="22"/>
        </w:rPr>
        <w:t xml:space="preserve"> realizacji </w:t>
      </w:r>
      <w:r w:rsidR="00F32B98" w:rsidRPr="00D937C9">
        <w:rPr>
          <w:rFonts w:asciiTheme="majorHAnsi" w:eastAsia="Arial" w:hAnsiTheme="majorHAnsi" w:cstheme="majorHAnsi"/>
          <w:sz w:val="22"/>
          <w:szCs w:val="22"/>
        </w:rPr>
        <w:t>Zamówienia</w:t>
      </w:r>
      <w:r w:rsidRPr="00D937C9">
        <w:rPr>
          <w:rFonts w:asciiTheme="majorHAnsi" w:eastAsia="Arial" w:hAnsiTheme="majorHAnsi" w:cstheme="majorHAnsi"/>
          <w:sz w:val="22"/>
          <w:szCs w:val="22"/>
        </w:rPr>
        <w:t>.</w:t>
      </w:r>
      <w:r w:rsidR="000D7F90" w:rsidRPr="00D937C9">
        <w:rPr>
          <w:rFonts w:asciiTheme="majorHAnsi" w:eastAsia="Arial" w:hAnsiTheme="majorHAnsi" w:cstheme="majorHAnsi"/>
          <w:sz w:val="22"/>
          <w:szCs w:val="22"/>
        </w:rPr>
        <w:t xml:space="preserve"> </w:t>
      </w:r>
    </w:p>
    <w:p w14:paraId="6C608B85" w14:textId="77777777" w:rsidR="00D937C9" w:rsidRPr="00D937C9" w:rsidRDefault="00D937C9" w:rsidP="00D937C9">
      <w:pPr>
        <w:keepNext/>
        <w:keepLines/>
        <w:spacing w:after="160"/>
        <w:jc w:val="center"/>
        <w:rPr>
          <w:rFonts w:ascii="Calibri" w:eastAsia="Calibri" w:hAnsi="Calibri" w:cs="Calibri"/>
          <w:b/>
          <w:sz w:val="22"/>
          <w:szCs w:val="22"/>
        </w:rPr>
      </w:pPr>
      <w:r w:rsidRPr="00D937C9">
        <w:rPr>
          <w:rFonts w:ascii="Calibri" w:eastAsia="Calibri" w:hAnsi="Calibri" w:cs="Calibri"/>
          <w:b/>
          <w:sz w:val="22"/>
          <w:szCs w:val="22"/>
        </w:rPr>
        <w:t>§ 4 [Ogólne zasady współpracy]</w:t>
      </w:r>
    </w:p>
    <w:p w14:paraId="4ED54C40" w14:textId="7BD5D36E" w:rsidR="00D937C9" w:rsidRPr="00D937C9" w:rsidRDefault="00D937C9" w:rsidP="00D937C9">
      <w:pPr>
        <w:numPr>
          <w:ilvl w:val="1"/>
          <w:numId w:val="42"/>
        </w:numPr>
        <w:jc w:val="both"/>
        <w:rPr>
          <w:sz w:val="22"/>
          <w:szCs w:val="22"/>
        </w:rPr>
      </w:pPr>
      <w:r w:rsidRPr="00D937C9">
        <w:rPr>
          <w:rFonts w:ascii="Calibri" w:eastAsia="Calibri" w:hAnsi="Calibri" w:cs="Calibri"/>
          <w:sz w:val="22"/>
          <w:szCs w:val="22"/>
        </w:rPr>
        <w:t>Wykonawca oświadcza, że:</w:t>
      </w:r>
    </w:p>
    <w:p w14:paraId="67DB127B" w14:textId="77777777" w:rsidR="00D937C9" w:rsidRPr="00D937C9" w:rsidRDefault="00D937C9" w:rsidP="00D937C9">
      <w:pPr>
        <w:numPr>
          <w:ilvl w:val="2"/>
          <w:numId w:val="42"/>
        </w:numPr>
        <w:ind w:left="851" w:hanging="425"/>
        <w:jc w:val="both"/>
      </w:pPr>
      <w:r w:rsidRPr="00D937C9">
        <w:rPr>
          <w:rFonts w:ascii="Calibri" w:eastAsia="Calibri" w:hAnsi="Calibri" w:cs="Calibri"/>
          <w:sz w:val="22"/>
          <w:szCs w:val="22"/>
        </w:rPr>
        <w:t>posiada wszelkie niezbędne kwalifikacje, w szczególności wiedzę, uprawnienia, umiejętności, doświadczenie i środki</w:t>
      </w:r>
      <w:r w:rsidRPr="00D937C9">
        <w:rPr>
          <w:rFonts w:ascii="Calibri" w:eastAsia="Calibri" w:hAnsi="Calibri" w:cs="Calibri"/>
        </w:rPr>
        <w:t xml:space="preserve"> techniczno-organizacyjne niezbędne do prawidłowego wykonania Zamówienia;</w:t>
      </w:r>
    </w:p>
    <w:p w14:paraId="5A60F3B7" w14:textId="77777777" w:rsidR="00D937C9" w:rsidRPr="00D937C9" w:rsidRDefault="00D937C9" w:rsidP="00D937C9">
      <w:pPr>
        <w:numPr>
          <w:ilvl w:val="2"/>
          <w:numId w:val="42"/>
        </w:numPr>
        <w:ind w:left="851" w:hanging="426"/>
        <w:jc w:val="both"/>
      </w:pPr>
      <w:r w:rsidRPr="00D937C9">
        <w:rPr>
          <w:rFonts w:ascii="Calibri" w:eastAsia="Calibri" w:hAnsi="Calibri" w:cs="Calibri"/>
        </w:rPr>
        <w:t>wykona Zamówienie dochowując najwyższej możliwej staranności</w:t>
      </w:r>
      <w:r w:rsidRPr="00D937C9">
        <w:rPr>
          <w:rFonts w:ascii="Calibri" w:eastAsia="Calibri" w:hAnsi="Calibri" w:cs="Calibri"/>
          <w:i/>
        </w:rPr>
        <w:t>.</w:t>
      </w:r>
    </w:p>
    <w:p w14:paraId="5472970F" w14:textId="56BBB7F5" w:rsidR="00D937C9" w:rsidRPr="00D937C9" w:rsidRDefault="00D937C9" w:rsidP="00D937C9">
      <w:pPr>
        <w:numPr>
          <w:ilvl w:val="1"/>
          <w:numId w:val="42"/>
        </w:numPr>
        <w:ind w:left="426"/>
        <w:jc w:val="both"/>
      </w:pPr>
      <w:r w:rsidRPr="00D937C9">
        <w:rPr>
          <w:rFonts w:ascii="Calibri" w:eastAsia="Calibri" w:hAnsi="Calibri" w:cs="Calibri"/>
        </w:rPr>
        <w:t>Wykonawca zobowiązany jest:</w:t>
      </w:r>
    </w:p>
    <w:p w14:paraId="4B1A03A6" w14:textId="5A34C4E8" w:rsidR="00D937C9" w:rsidRPr="00D937C9" w:rsidRDefault="00D937C9" w:rsidP="00D937C9">
      <w:pPr>
        <w:numPr>
          <w:ilvl w:val="2"/>
          <w:numId w:val="42"/>
        </w:numPr>
        <w:ind w:left="851" w:hanging="425"/>
        <w:jc w:val="both"/>
      </w:pPr>
      <w:r w:rsidRPr="00D937C9">
        <w:rPr>
          <w:rFonts w:ascii="Calibri" w:eastAsia="Calibri" w:hAnsi="Calibri" w:cs="Calibri"/>
        </w:rPr>
        <w:t xml:space="preserve">do ścisłej współpracy z </w:t>
      </w:r>
      <w:r>
        <w:rPr>
          <w:rFonts w:ascii="Calibri" w:eastAsia="Calibri" w:hAnsi="Calibri" w:cs="Calibri"/>
        </w:rPr>
        <w:t>Zamawiającym</w:t>
      </w:r>
      <w:r w:rsidRPr="00D937C9">
        <w:rPr>
          <w:rFonts w:ascii="Calibri" w:eastAsia="Calibri" w:hAnsi="Calibri" w:cs="Calibri"/>
        </w:rPr>
        <w:t xml:space="preserve"> przy realizacji Umowy;</w:t>
      </w:r>
    </w:p>
    <w:p w14:paraId="400AD20B" w14:textId="5E2EAF7D" w:rsidR="00D937C9" w:rsidRPr="00D937C9" w:rsidRDefault="00D937C9" w:rsidP="00D937C9">
      <w:pPr>
        <w:numPr>
          <w:ilvl w:val="2"/>
          <w:numId w:val="42"/>
        </w:numPr>
        <w:ind w:left="851" w:hanging="425"/>
        <w:jc w:val="both"/>
      </w:pPr>
      <w:r w:rsidRPr="00D937C9">
        <w:rPr>
          <w:rFonts w:ascii="Calibri" w:eastAsia="Calibri" w:hAnsi="Calibri" w:cs="Calibri"/>
        </w:rPr>
        <w:t xml:space="preserve">podporządkować się wskazówkom </w:t>
      </w:r>
      <w:r>
        <w:rPr>
          <w:rFonts w:ascii="Calibri" w:eastAsia="Calibri" w:hAnsi="Calibri" w:cs="Calibri"/>
        </w:rPr>
        <w:t>Zamawiającego</w:t>
      </w:r>
      <w:r w:rsidRPr="00D937C9">
        <w:rPr>
          <w:rFonts w:ascii="Calibri" w:eastAsia="Calibri" w:hAnsi="Calibri" w:cs="Calibri"/>
        </w:rPr>
        <w:t xml:space="preserve"> dotyczącym sposobu realizacji Umowy w szczególności w zakresie metodologii i poufności badania, przy czym wskazówki nie mogą być sprzeczne z Umową, mogą jednak doprecyzowywać jej postanowienia;</w:t>
      </w:r>
    </w:p>
    <w:p w14:paraId="7A28C88F" w14:textId="77777777" w:rsidR="00D937C9" w:rsidRPr="00D937C9" w:rsidRDefault="00D937C9" w:rsidP="00D937C9">
      <w:pPr>
        <w:numPr>
          <w:ilvl w:val="2"/>
          <w:numId w:val="42"/>
        </w:numPr>
        <w:ind w:left="851" w:hanging="425"/>
        <w:jc w:val="both"/>
      </w:pPr>
      <w:r w:rsidRPr="00D937C9">
        <w:rPr>
          <w:rFonts w:ascii="Calibri" w:eastAsia="Calibri" w:hAnsi="Calibri" w:cs="Calibri"/>
        </w:rPr>
        <w:t>do zachowania w tajemnicy wszystkich informacji, danych i materiałów uzyskanych przez niego lub udostępnionych mu w związku z zawarciem i realizacją Umowy, w szczególności do wyników przeprowadzonych badań.</w:t>
      </w:r>
    </w:p>
    <w:p w14:paraId="09A30A9E" w14:textId="49449194" w:rsidR="00D937C9" w:rsidRPr="00D937C9" w:rsidRDefault="00D937C9" w:rsidP="00D937C9">
      <w:pPr>
        <w:numPr>
          <w:ilvl w:val="2"/>
          <w:numId w:val="42"/>
        </w:numPr>
        <w:ind w:left="851" w:hanging="425"/>
        <w:jc w:val="both"/>
      </w:pPr>
      <w:r w:rsidRPr="00D937C9">
        <w:rPr>
          <w:rFonts w:ascii="Calibri" w:eastAsia="Calibri" w:hAnsi="Calibri" w:cs="Calibri"/>
        </w:rPr>
        <w:t xml:space="preserve">do zobowiązania pracowników </w:t>
      </w:r>
      <w:r w:rsidR="00531641">
        <w:rPr>
          <w:rFonts w:ascii="Calibri" w:eastAsia="Calibri" w:hAnsi="Calibri" w:cs="Calibri"/>
        </w:rPr>
        <w:t>Wykonawcy</w:t>
      </w:r>
      <w:r w:rsidRPr="00D937C9">
        <w:rPr>
          <w:rFonts w:ascii="Calibri" w:eastAsia="Calibri" w:hAnsi="Calibri" w:cs="Calibri"/>
        </w:rPr>
        <w:t xml:space="preserve"> oraz innych podmiotów z nim współpracujących do podpisania umowy o zachowaniu w poufności materiałów i informacji określonych w pkt. 3.</w:t>
      </w:r>
    </w:p>
    <w:p w14:paraId="4EDAFBD5" w14:textId="77777777" w:rsidR="00D937C9" w:rsidRPr="00D937C9" w:rsidRDefault="00D937C9" w:rsidP="00D937C9">
      <w:pPr>
        <w:numPr>
          <w:ilvl w:val="2"/>
          <w:numId w:val="42"/>
        </w:numPr>
        <w:ind w:left="851" w:hanging="425"/>
        <w:jc w:val="both"/>
      </w:pPr>
      <w:r w:rsidRPr="00D937C9">
        <w:rPr>
          <w:rFonts w:ascii="Calibri" w:eastAsia="Calibri" w:hAnsi="Calibri" w:cs="Calibri"/>
        </w:rPr>
        <w:t>do przestrzegania, przy organizacji badań, jak i przy ich kontroli, zasad określonych w dokumencie pt: „Polskie standardy jakości realizacji badań rynku i opinii społecznej w terenie. Program Kontroli Jakości Pracy Ankieterów na podstawie Interviewer Quality Control Scheme (IQCS)” ze zmianami z dnia 26 lutego 2010 r. lub zasad równoważnych;</w:t>
      </w:r>
    </w:p>
    <w:p w14:paraId="41FBE934" w14:textId="77777777" w:rsidR="00D937C9" w:rsidRPr="00D937C9" w:rsidRDefault="00D937C9" w:rsidP="00D937C9">
      <w:pPr>
        <w:numPr>
          <w:ilvl w:val="2"/>
          <w:numId w:val="42"/>
        </w:numPr>
        <w:ind w:left="851" w:hanging="425"/>
        <w:jc w:val="both"/>
      </w:pPr>
      <w:r w:rsidRPr="00D937C9">
        <w:rPr>
          <w:rFonts w:ascii="Calibri" w:eastAsia="Calibri" w:hAnsi="Calibri" w:cs="Calibri"/>
        </w:rPr>
        <w:t>do przestrzegania, przy organizacji badań, jak i przy ich kontroli, zasad określonych w dokumencie pt: „Kodeks etyki socjologa”, uchwalony przez Walne Zgromadzenie Delegatów Polskiego Towarzystwa Socjologicznego dnia 25 marca 2012, lub zasad równoważnych.</w:t>
      </w:r>
    </w:p>
    <w:p w14:paraId="782E4D06" w14:textId="646A240E" w:rsidR="00D937C9" w:rsidRPr="00D937C9" w:rsidRDefault="00D937C9" w:rsidP="00D937C9">
      <w:pPr>
        <w:numPr>
          <w:ilvl w:val="2"/>
          <w:numId w:val="42"/>
        </w:numPr>
        <w:ind w:left="851" w:hanging="425"/>
        <w:jc w:val="both"/>
      </w:pPr>
      <w:r w:rsidRPr="00D937C9">
        <w:rPr>
          <w:rFonts w:ascii="Calibri" w:eastAsia="Calibri" w:hAnsi="Calibri" w:cs="Calibri"/>
        </w:rPr>
        <w:t xml:space="preserve">do pozostawania w kontakcie z </w:t>
      </w:r>
      <w:r>
        <w:rPr>
          <w:rFonts w:ascii="Calibri" w:eastAsia="Calibri" w:hAnsi="Calibri" w:cs="Calibri"/>
        </w:rPr>
        <w:t>Zamawiającym</w:t>
      </w:r>
      <w:r w:rsidRPr="00D937C9">
        <w:rPr>
          <w:rFonts w:ascii="Calibri" w:eastAsia="Calibri" w:hAnsi="Calibri" w:cs="Calibri"/>
        </w:rPr>
        <w:t xml:space="preserve"> oraz udzielania mu wszelkich żądanych informacji dotyczących realizacji Zamówienia;</w:t>
      </w:r>
    </w:p>
    <w:p w14:paraId="234DD6EB" w14:textId="2281DA2A" w:rsidR="00D937C9" w:rsidRPr="00D937C9" w:rsidRDefault="00D937C9" w:rsidP="00D937C9">
      <w:pPr>
        <w:numPr>
          <w:ilvl w:val="2"/>
          <w:numId w:val="42"/>
        </w:numPr>
        <w:ind w:left="851" w:hanging="425"/>
        <w:jc w:val="both"/>
      </w:pPr>
      <w:r w:rsidRPr="00D937C9">
        <w:rPr>
          <w:rFonts w:ascii="Calibri" w:eastAsia="Calibri" w:hAnsi="Calibri" w:cs="Calibri"/>
        </w:rPr>
        <w:t xml:space="preserve">niezwłocznie, na piśmie, informować </w:t>
      </w:r>
      <w:r>
        <w:rPr>
          <w:rFonts w:ascii="Calibri" w:eastAsia="Calibri" w:hAnsi="Calibri" w:cs="Calibri"/>
        </w:rPr>
        <w:t>Zamawiającego</w:t>
      </w:r>
      <w:r w:rsidRPr="00D937C9">
        <w:rPr>
          <w:rFonts w:ascii="Calibri" w:eastAsia="Calibri" w:hAnsi="Calibri" w:cs="Calibri"/>
        </w:rPr>
        <w:t xml:space="preserve"> o wszelkich okolicznościach mogących mieć wpływ na jakość lub terminowość realizacji Zamówienia lub okolicznościach mogących utrudnić realizację Umowy, pod rygorem utraty prawa do powoływania się na te okoliczności przy ostatecznym rozliczeniu Umowy;</w:t>
      </w:r>
    </w:p>
    <w:p w14:paraId="7C3AB309" w14:textId="4C689F74" w:rsidR="00D937C9" w:rsidRPr="00D937C9" w:rsidRDefault="00D937C9" w:rsidP="00D937C9">
      <w:pPr>
        <w:numPr>
          <w:ilvl w:val="2"/>
          <w:numId w:val="42"/>
        </w:numPr>
        <w:ind w:left="851" w:hanging="425"/>
        <w:jc w:val="both"/>
      </w:pPr>
      <w:r w:rsidRPr="00D937C9">
        <w:rPr>
          <w:rFonts w:ascii="Calibri" w:eastAsia="Calibri" w:hAnsi="Calibri" w:cs="Calibri"/>
        </w:rPr>
        <w:lastRenderedPageBreak/>
        <w:t xml:space="preserve">do umożliwienia przedstawicielom </w:t>
      </w:r>
      <w:r>
        <w:rPr>
          <w:rFonts w:ascii="Calibri" w:eastAsia="Calibri" w:hAnsi="Calibri" w:cs="Calibri"/>
        </w:rPr>
        <w:t>Zamawiającego</w:t>
      </w:r>
      <w:r w:rsidRPr="00D937C9">
        <w:rPr>
          <w:rFonts w:ascii="Calibri" w:eastAsia="Calibri" w:hAnsi="Calibri" w:cs="Calibri"/>
        </w:rPr>
        <w:t xml:space="preserve"> prowadzenia kontroli realizacji Zamówienia, w szczególności upoważnia osoby wskazane przez </w:t>
      </w:r>
      <w:r>
        <w:rPr>
          <w:rFonts w:ascii="Calibri" w:eastAsia="Calibri" w:hAnsi="Calibri" w:cs="Calibri"/>
        </w:rPr>
        <w:t>Zamawiającego</w:t>
      </w:r>
      <w:r w:rsidRPr="00D937C9">
        <w:rPr>
          <w:rFonts w:ascii="Calibri" w:eastAsia="Calibri" w:hAnsi="Calibri" w:cs="Calibri"/>
        </w:rPr>
        <w:t xml:space="preserve"> do wstępu na teren </w:t>
      </w:r>
      <w:r w:rsidR="00531641">
        <w:rPr>
          <w:rFonts w:ascii="Calibri" w:eastAsia="Calibri" w:hAnsi="Calibri" w:cs="Calibri"/>
        </w:rPr>
        <w:t>Wykonawcy</w:t>
      </w:r>
      <w:r w:rsidRPr="00D937C9">
        <w:rPr>
          <w:rFonts w:ascii="Calibri" w:eastAsia="Calibri" w:hAnsi="Calibri" w:cs="Calibri"/>
        </w:rPr>
        <w:t xml:space="preserve"> oraz dostępu do wszelkich danych, materiałów i dokumentów związanych w wykonaniem Zamówienia;</w:t>
      </w:r>
    </w:p>
    <w:p w14:paraId="72F34CEA" w14:textId="43611D1F" w:rsidR="00D937C9" w:rsidRPr="00D937C9" w:rsidRDefault="00D937C9" w:rsidP="00D937C9">
      <w:pPr>
        <w:numPr>
          <w:ilvl w:val="1"/>
          <w:numId w:val="42"/>
        </w:numPr>
        <w:jc w:val="both"/>
      </w:pPr>
      <w:r w:rsidRPr="00D937C9">
        <w:rPr>
          <w:rFonts w:ascii="Calibri" w:eastAsia="Calibri" w:hAnsi="Calibri" w:cs="Calibri"/>
        </w:rPr>
        <w:t xml:space="preserve">Wykonawca zobowiązuje się, że bez zgody </w:t>
      </w:r>
      <w:r>
        <w:rPr>
          <w:rFonts w:ascii="Calibri" w:eastAsia="Calibri" w:hAnsi="Calibri" w:cs="Calibri"/>
        </w:rPr>
        <w:t>Zamawiającego</w:t>
      </w:r>
      <w:r w:rsidRPr="00D937C9">
        <w:rPr>
          <w:rFonts w:ascii="Calibri" w:eastAsia="Calibri" w:hAnsi="Calibri" w:cs="Calibri"/>
        </w:rPr>
        <w:t>, wyrażonej w formie pisemnej pod rygorem nieważności, nie wykorzysta wyników badań (raportów) w innym celu niż dla wykonania Zamówienia w szczególności wyniki badań nie będą wykorzystane w celach osobistych, zawodowych lub naukowych ani nie udostępni ich osobom trzecim.</w:t>
      </w:r>
    </w:p>
    <w:p w14:paraId="7ADA9588" w14:textId="78759BAB" w:rsidR="00D937C9" w:rsidRPr="00D937C9" w:rsidRDefault="00D937C9" w:rsidP="00D937C9">
      <w:pPr>
        <w:numPr>
          <w:ilvl w:val="1"/>
          <w:numId w:val="42"/>
        </w:numPr>
        <w:jc w:val="both"/>
      </w:pPr>
      <w:r w:rsidRPr="00D937C9">
        <w:rPr>
          <w:rFonts w:ascii="Calibri" w:eastAsia="Calibri" w:hAnsi="Calibri" w:cs="Calibri"/>
        </w:rPr>
        <w:t xml:space="preserve">W przypadku wątpliwości czy informacje, dane lub materiały objęte są klauzulą poufności Wykonawca zobowiązany jest do uprzedniego wystąpienia, na piśmie pod rygorem nieważności, do </w:t>
      </w:r>
      <w:r>
        <w:rPr>
          <w:rFonts w:ascii="Calibri" w:eastAsia="Calibri" w:hAnsi="Calibri" w:cs="Calibri"/>
        </w:rPr>
        <w:t>Zamawiającego</w:t>
      </w:r>
      <w:r w:rsidRPr="00D937C9">
        <w:rPr>
          <w:rFonts w:ascii="Calibri" w:eastAsia="Calibri" w:hAnsi="Calibri" w:cs="Calibri"/>
        </w:rPr>
        <w:t xml:space="preserve"> z wnioskiem o wyjaśnienie statusu określonych informacji, danych lub materiałów i uzyskania wyraźnego potwierdzenia, że nie są one objęte klauzulą poufności.</w:t>
      </w:r>
    </w:p>
    <w:p w14:paraId="6060C930" w14:textId="77777777" w:rsidR="0048382A" w:rsidRPr="004208A2" w:rsidRDefault="0048382A" w:rsidP="0061453D">
      <w:pPr>
        <w:pStyle w:val="Bezodstpw1"/>
        <w:spacing w:line="276" w:lineRule="auto"/>
        <w:rPr>
          <w:rFonts w:asciiTheme="majorHAnsi" w:hAnsiTheme="majorHAnsi" w:cstheme="majorHAnsi"/>
          <w:b/>
        </w:rPr>
      </w:pPr>
    </w:p>
    <w:p w14:paraId="518BE29B" w14:textId="6370D5D1" w:rsidR="00AB5E38" w:rsidRPr="004208A2" w:rsidRDefault="00AB5E38" w:rsidP="00BA5AE0">
      <w:pPr>
        <w:pStyle w:val="Bezodstpw1"/>
        <w:spacing w:after="0" w:line="276" w:lineRule="auto"/>
        <w:jc w:val="center"/>
        <w:rPr>
          <w:rFonts w:asciiTheme="majorHAnsi" w:hAnsiTheme="majorHAnsi" w:cstheme="majorHAnsi"/>
          <w:b/>
        </w:rPr>
      </w:pPr>
      <w:r w:rsidRPr="004208A2">
        <w:rPr>
          <w:rFonts w:asciiTheme="majorHAnsi" w:hAnsiTheme="majorHAnsi" w:cstheme="majorHAnsi"/>
          <w:b/>
        </w:rPr>
        <w:t xml:space="preserve">§ 5 </w:t>
      </w:r>
    </w:p>
    <w:p w14:paraId="7E812C1F" w14:textId="7B2A92D0" w:rsidR="00AB5E38" w:rsidRPr="004208A2" w:rsidRDefault="00AB5E38" w:rsidP="00AB5E38">
      <w:pPr>
        <w:pStyle w:val="Bezodstpw1"/>
        <w:spacing w:line="276" w:lineRule="auto"/>
        <w:jc w:val="center"/>
        <w:rPr>
          <w:rFonts w:asciiTheme="majorHAnsi" w:hAnsiTheme="majorHAnsi" w:cstheme="majorHAnsi"/>
          <w:b/>
        </w:rPr>
      </w:pPr>
      <w:r w:rsidRPr="004208A2">
        <w:rPr>
          <w:rFonts w:asciiTheme="majorHAnsi" w:hAnsiTheme="majorHAnsi" w:cstheme="majorHAnsi"/>
          <w:b/>
        </w:rPr>
        <w:t>[</w:t>
      </w:r>
      <w:r w:rsidR="008F63AD" w:rsidRPr="004208A2">
        <w:rPr>
          <w:rFonts w:asciiTheme="majorHAnsi" w:hAnsiTheme="majorHAnsi" w:cstheme="majorHAnsi"/>
          <w:b/>
        </w:rPr>
        <w:t>Przetwarzanie danych osobowych</w:t>
      </w:r>
      <w:r w:rsidRPr="004208A2">
        <w:rPr>
          <w:rFonts w:asciiTheme="majorHAnsi" w:hAnsiTheme="majorHAnsi" w:cstheme="majorHAnsi"/>
          <w:b/>
        </w:rPr>
        <w:t>]</w:t>
      </w:r>
    </w:p>
    <w:sdt>
      <w:sdtPr>
        <w:rPr>
          <w:rFonts w:asciiTheme="majorHAnsi" w:hAnsiTheme="majorHAnsi" w:cstheme="majorHAnsi"/>
          <w:sz w:val="22"/>
          <w:szCs w:val="22"/>
        </w:rPr>
        <w:tag w:val="goog_rdk_24"/>
        <w:id w:val="1941643400"/>
      </w:sdtPr>
      <w:sdtEndPr/>
      <w:sdtContent>
        <w:p w14:paraId="37EC5349" w14:textId="2005E58A" w:rsidR="008F63AD" w:rsidRPr="004208A2" w:rsidRDefault="008F63AD" w:rsidP="008F63AD">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Kwestie związane z przekazywaniem i przetwarzaniem danych osobowych będą regulowan</w:t>
          </w:r>
          <w:sdt>
            <w:sdtPr>
              <w:rPr>
                <w:rFonts w:asciiTheme="majorHAnsi" w:hAnsiTheme="majorHAnsi" w:cstheme="majorHAnsi"/>
                <w:sz w:val="22"/>
                <w:szCs w:val="22"/>
              </w:rPr>
              <w:tag w:val="goog_rdk_22"/>
              <w:id w:val="-1569656509"/>
            </w:sdtPr>
            <w:sdtEndPr/>
            <w:sdtContent>
              <w:r w:rsidRPr="004208A2">
                <w:rPr>
                  <w:rFonts w:asciiTheme="majorHAnsi" w:eastAsia="Arial" w:hAnsiTheme="majorHAnsi" w:cstheme="majorHAnsi"/>
                  <w:sz w:val="22"/>
                  <w:szCs w:val="22"/>
                </w:rPr>
                <w:t>e</w:t>
              </w:r>
            </w:sdtContent>
          </w:sdt>
          <w:r w:rsidRPr="004208A2">
            <w:rPr>
              <w:rFonts w:asciiTheme="majorHAnsi" w:eastAsia="Arial" w:hAnsiTheme="majorHAnsi" w:cstheme="majorHAnsi"/>
              <w:sz w:val="22"/>
              <w:szCs w:val="22"/>
            </w:rPr>
            <w:t xml:space="preserve"> odrębną umową.</w:t>
          </w:r>
        </w:p>
      </w:sdtContent>
    </w:sdt>
    <w:p w14:paraId="3A6B610C" w14:textId="5FC59462" w:rsidR="008F63AD" w:rsidRPr="004208A2" w:rsidRDefault="008F63AD" w:rsidP="00531641">
      <w:pPr>
        <w:rPr>
          <w:rFonts w:asciiTheme="majorHAnsi" w:eastAsia="Arial" w:hAnsiTheme="majorHAnsi" w:cstheme="majorHAnsi"/>
          <w:b/>
          <w:sz w:val="22"/>
          <w:szCs w:val="22"/>
        </w:rPr>
      </w:pPr>
    </w:p>
    <w:p w14:paraId="608CEFEC" w14:textId="15596121" w:rsidR="00460793" w:rsidRPr="004208A2" w:rsidRDefault="00381044" w:rsidP="008F63AD">
      <w:pP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w:t>
      </w:r>
      <w:r w:rsidR="0061453D" w:rsidRPr="004208A2">
        <w:rPr>
          <w:rFonts w:asciiTheme="majorHAnsi" w:eastAsia="Arial" w:hAnsiTheme="majorHAnsi" w:cstheme="majorHAnsi"/>
          <w:b/>
          <w:sz w:val="22"/>
          <w:szCs w:val="22"/>
        </w:rPr>
        <w:t xml:space="preserve"> </w:t>
      </w:r>
      <w:r w:rsidR="00AB5E38" w:rsidRPr="004208A2">
        <w:rPr>
          <w:rFonts w:asciiTheme="majorHAnsi" w:eastAsia="Arial" w:hAnsiTheme="majorHAnsi" w:cstheme="majorHAnsi"/>
          <w:b/>
          <w:sz w:val="22"/>
          <w:szCs w:val="22"/>
        </w:rPr>
        <w:t>6</w:t>
      </w:r>
    </w:p>
    <w:p w14:paraId="19DD1A50" w14:textId="77777777" w:rsidR="00460793" w:rsidRPr="004208A2" w:rsidRDefault="00381044" w:rsidP="008F63AD">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[Prawa autorskie]</w:t>
      </w:r>
    </w:p>
    <w:p w14:paraId="52471FEA" w14:textId="6058B702"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 przenosi na Zamawiającego całość autorskich praw majątkowych do utworów, które powstaną (zostaną ustalone) w związku z realizacją zamówienia</w:t>
      </w:r>
      <w:r w:rsidR="0048382A" w:rsidRPr="004208A2">
        <w:rPr>
          <w:rFonts w:asciiTheme="majorHAnsi" w:eastAsia="Arial" w:hAnsiTheme="majorHAnsi" w:cstheme="majorHAnsi"/>
          <w:sz w:val="22"/>
          <w:szCs w:val="22"/>
        </w:rPr>
        <w:t>.</w:t>
      </w:r>
    </w:p>
    <w:p w14:paraId="0DA03E56"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Przejście autorskich praw majątkowych do utworów następuje z chwilą wydania jego materialnych nośników</w:t>
      </w:r>
      <w:r w:rsidRPr="004208A2">
        <w:rPr>
          <w:rFonts w:asciiTheme="majorHAnsi" w:eastAsia="Arial" w:hAnsiTheme="majorHAnsi" w:cstheme="majorHAnsi"/>
          <w:b/>
          <w:sz w:val="22"/>
          <w:szCs w:val="22"/>
        </w:rPr>
        <w:t xml:space="preserve"> </w:t>
      </w:r>
      <w:r w:rsidRPr="004208A2">
        <w:rPr>
          <w:rFonts w:asciiTheme="majorHAnsi" w:eastAsia="Arial" w:hAnsiTheme="majorHAnsi" w:cstheme="majorHAnsi"/>
          <w:sz w:val="22"/>
          <w:szCs w:val="22"/>
        </w:rPr>
        <w:t>Zamawiającemu lub z chwilą udostępnienia utworu Zamawiającemu w każdy inny sposób (w tym poprzez udostępnienie Zamawiającemu utworu za pośrednictwem środków komunikacji elektronicznej), który umożliwił Zamawiającemu zapoznanie się z utworem.</w:t>
      </w:r>
    </w:p>
    <w:p w14:paraId="5784130D"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Przeniesienie autorskich praw majątkowych do utworu obejmuje następujące pola eksploatacji:</w:t>
      </w:r>
    </w:p>
    <w:p w14:paraId="00DBC134"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wytwarzanie nieograniczonej ilości egzemplarzy utworu z zastosowaniem technik: poligraficznych, reprograficznych, informatycznych, fotograficznych, cyfrowych, na nośnikach optoelektronicznych, fonograficznych, zapisu magnetycznego, audiowizualnych lub multimedialnych;</w:t>
      </w:r>
    </w:p>
    <w:p w14:paraId="098F9573"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wprowadzanie do obrotu oryginału albo egzemplarzy, najem lub użyczenie oryginału albo egzemplarzy, na których utwór utrwalono, bez ograniczeń przedmiotowych, terytorialnych i czasowych, bez względu na przeznaczenie;</w:t>
      </w:r>
    </w:p>
    <w:p w14:paraId="64652109"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wprowadzenie do pamięci komputera i systemów operacyjnych;</w:t>
      </w:r>
    </w:p>
    <w:p w14:paraId="16B14DD2"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rozpowszechnianie w sieciach informatycznych lub teleinformatycznych, w tym w Internecie, w ten sposób aby osoby miały dostęp do utworu w wybranym przez siebie miejscu i czasie;</w:t>
      </w:r>
    </w:p>
    <w:p w14:paraId="2B033088"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publiczne wykonanie, wystawienie, wyświetlenie, odtworzenie, nadawanie, remitowanie, w tym za pośrednictwem sieci kablowych i satelitarnych;</w:t>
      </w:r>
    </w:p>
    <w:p w14:paraId="34699092"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lastRenderedPageBreak/>
        <w:t>wydawanie całości lub fragmentów utworu w publikacjach zbiorowych w postaci książkowej (albumy, katalogi, leksykony), wydawnictwach multimedialnych, samodzielnie lub w wydaniach z utworami innych podmiotów;</w:t>
      </w:r>
    </w:p>
    <w:p w14:paraId="50DC0F99"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rozpowszechniania po dokonaniu opracowania redakcyjnego, polegającego m.in. na wprowadzaniu śródtytułów, podtytułów, opisów;</w:t>
      </w:r>
    </w:p>
    <w:p w14:paraId="254F4344"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wykorzystywanie w celach informacyjnych, promocji i reklamy; </w:t>
      </w:r>
    </w:p>
    <w:p w14:paraId="6CD443A5" w14:textId="77777777" w:rsidR="00460793" w:rsidRPr="004208A2" w:rsidRDefault="00381044" w:rsidP="00BF0C39">
      <w:pPr>
        <w:numPr>
          <w:ilvl w:val="1"/>
          <w:numId w:val="10"/>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nieodpłatne lub odpłatne wypożyczenie lub udostępnienie zwielokrotnionych egzemplarzy.</w:t>
      </w:r>
    </w:p>
    <w:p w14:paraId="2633F6C5"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Na podstawie art. 21 ust. 2[1] prawa autorskiego Wykonawca zrzeka się pośrednictwa w organizacji zbiorowego zarządzania prawami autorskimi w zakresie korzystania z utworu, polegającego na publicznym udostępnianiu utworu w taki sposób, aby każdy mógł mieć do nich dostęp w miejscu i czasie przez siebie wybranym. </w:t>
      </w:r>
    </w:p>
    <w:p w14:paraId="328EB7B6"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w:t>
      </w:r>
      <w:r w:rsidRPr="004208A2">
        <w:rPr>
          <w:rFonts w:asciiTheme="majorHAnsi" w:eastAsia="Arial" w:hAnsiTheme="majorHAnsi" w:cstheme="majorHAnsi"/>
          <w:b/>
          <w:sz w:val="22"/>
          <w:szCs w:val="22"/>
        </w:rPr>
        <w:t xml:space="preserve"> </w:t>
      </w:r>
      <w:r w:rsidRPr="004208A2">
        <w:rPr>
          <w:rFonts w:asciiTheme="majorHAnsi" w:eastAsia="Arial" w:hAnsiTheme="majorHAnsi" w:cstheme="majorHAnsi"/>
          <w:sz w:val="22"/>
          <w:szCs w:val="22"/>
        </w:rPr>
        <w:t>wyraża zgodę na dokonywanie przez Zamawiającego:</w:t>
      </w:r>
    </w:p>
    <w:p w14:paraId="282A9A49" w14:textId="6EE6DD30" w:rsidR="00460793" w:rsidRPr="004208A2" w:rsidRDefault="00381044" w:rsidP="00BF0C39">
      <w:pPr>
        <w:numPr>
          <w:ilvl w:val="1"/>
          <w:numId w:val="13"/>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 imieniu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nadzoru autorskiego nad wykonanym utworem.</w:t>
      </w:r>
    </w:p>
    <w:p w14:paraId="056D9BD8" w14:textId="77777777" w:rsidR="00460793" w:rsidRPr="004208A2" w:rsidRDefault="00381044" w:rsidP="00BF0C39">
      <w:pPr>
        <w:numPr>
          <w:ilvl w:val="1"/>
          <w:numId w:val="13"/>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wszelkich opracowań utworu, w szczególności polegających na jego przeróbce, zmianie, wykorzystaniu części lub przemontowaniu utworu. </w:t>
      </w:r>
    </w:p>
    <w:p w14:paraId="59005F38"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 zapewnia, że żaden z ewentualnych twórców ani współtwórców utworu nie będzie wykonywał osobistych praw majątkowych wynikających z autorstwa utworu.</w:t>
      </w:r>
    </w:p>
    <w:p w14:paraId="7E51D88F"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Zamawiający uprawniony jest do anonimowego rozpowszechniania utworu, ale nie jest zobowiązany do jego rozpowszechniania.</w:t>
      </w:r>
    </w:p>
    <w:p w14:paraId="24EDD166"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Przeniesienie praw majątkowych nie jest ograniczone pod względem celu rozpowszechniania utworu ani też pod względem czasowym i terytorialnym, a prawa te mogą być przenoszone na inne podmioty bez żadnych ograniczeń. </w:t>
      </w:r>
    </w:p>
    <w:p w14:paraId="5286FBD0"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Zamawiającemu przysługuje wyłączne prawo zezwalania na wykonywanie zależnych praw autorskich lub praw z utworu.</w:t>
      </w:r>
    </w:p>
    <w:p w14:paraId="1F773886" w14:textId="59054DB3"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 okresie realizacji zamówienia w zakresie niezbędnym do jego prawidłowej realizacji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przysługuje niewyłączna licencja na posługiwanie się i ewentualne dalsze opracowywanie utworów przekazanych już Zamawiającemu. </w:t>
      </w:r>
    </w:p>
    <w:p w14:paraId="3BC03DFA"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 najpóźniej w protokole zdawczo-odbiorczym składa oświadczenie o wartości autorskich praw majątkowych dotyczących konkretnego utworu przenoszonych na Zamawiającego.</w:t>
      </w:r>
    </w:p>
    <w:p w14:paraId="59167CBB"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 oświadcza, że:</w:t>
      </w:r>
    </w:p>
    <w:p w14:paraId="4EBBF4C3" w14:textId="77777777" w:rsidR="00460793" w:rsidRPr="004208A2" w:rsidRDefault="00381044" w:rsidP="00BF0C39">
      <w:pPr>
        <w:numPr>
          <w:ilvl w:val="1"/>
          <w:numId w:val="14"/>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realizując zamówienie, nie naruszy praw majątkowych osób trzecich i przekaże utwór w stanie wolnym od obciążeń prawami tych osób.</w:t>
      </w:r>
    </w:p>
    <w:p w14:paraId="1BA9CD16" w14:textId="77777777" w:rsidR="00460793" w:rsidRPr="004208A2" w:rsidRDefault="00381044" w:rsidP="00BF0C39">
      <w:pPr>
        <w:numPr>
          <w:ilvl w:val="1"/>
          <w:numId w:val="14"/>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nie istnieją zobowiązania zakazujące bądź też ograniczające możliwość samodzielnego rozporządzania autorskimi prawami majątkowymi do utworów stanowiących przedmiot niniejszej umowy, w zakresie w niej określonym; </w:t>
      </w:r>
    </w:p>
    <w:p w14:paraId="5C2D7C37" w14:textId="77777777" w:rsidR="00460793" w:rsidRPr="004208A2" w:rsidRDefault="00381044" w:rsidP="00BF0C39">
      <w:pPr>
        <w:numPr>
          <w:ilvl w:val="1"/>
          <w:numId w:val="14"/>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do dnia przejścia na Zamawiającego autorskich praw majątkowych do utworów powstałych w wyniku wykonania umowy Wykonawca nie będzie podejmował działań ani też nie dokona żadnych czynności prawnych, które mogłyby prowadzić do zmiany stanu zgodnego z oświadczeniami złożonymi w pkt. a-b powyżej; w szczególności Wykonawca nie będzie podejmował jakichkolwiek działań które mogłyby unicestwić skuteczne nabycie przez Zamawiającego całości autorskich praw majątkowych, do stworzonych w ramach wykonywania </w:t>
      </w:r>
      <w:r w:rsidRPr="004208A2">
        <w:rPr>
          <w:rFonts w:asciiTheme="majorHAnsi" w:eastAsia="Arial" w:hAnsiTheme="majorHAnsi" w:cstheme="majorHAnsi"/>
          <w:sz w:val="22"/>
          <w:szCs w:val="22"/>
        </w:rPr>
        <w:lastRenderedPageBreak/>
        <w:t>umowy utworów, gwarantujących Zamawiającemu rozporządzanie nimi w zakresie określonym w umowie.</w:t>
      </w:r>
    </w:p>
    <w:p w14:paraId="58031ECC"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Jeżeli zostanie zgłoszone do którejkolwiek ze Stron roszczenie, że utwór narusza jakikolwiek istniejący patent, prawo autorskie, prawo do znaku towarowego lub inne prawo własności intelektualnej albo przemysłowej Wykonawca zobowiązany jest na swój koszt podjąć wszelkie działania mające na celu odparcie tego zarzutu, chyba, że uzna, iż zarzut jest zasadny.</w:t>
      </w:r>
    </w:p>
    <w:p w14:paraId="0AC169A1"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 przypadku, gdy przeciwko Zamawiającemu zostanie wytoczone powództwo w związku zarzutem naruszenia praw własności intelektualnej albo własności przemysłowej osób trzecich Zamawiający niezwłocznie powiadomi o tym Wykonawcę, a Wykonawca jest zobowiązany do wystąpienia z wnioskiem o przystąpienie do postępowania w charakterze interwenienta ubocznego i do zwrócenia Zamawiającemu poniesionych i udokumentowanych przez niego kosztów procesu. Zamawiający nie podejmie żadnych działań bez pisemnego zawiadomienia i przeprowadzenia z Wykonawcą konsultacji dotyczących dalszego postępowania.</w:t>
      </w:r>
    </w:p>
    <w:p w14:paraId="38FE0015" w14:textId="77777777" w:rsidR="00460793" w:rsidRPr="004208A2" w:rsidRDefault="00381044" w:rsidP="00945724">
      <w:pPr>
        <w:numPr>
          <w:ilvl w:val="0"/>
          <w:numId w:val="26"/>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 przypadku wskazanym w ust. 14 Wykonawca niezwłocznie uzyska na własny koszt odpowiednie prawa własności intelektualnej lub przemysłowej od osoby trzeciej lub niezwłocznie na swój koszt zastąpi albo zmodyfikuje odpowiednią część lub całości utworu, aby nie naruszał on praw własności intelektualnej lub przemysłowej z zastrzeżeniem, że nie spowoduje to pogorszenia uzgodnionej w umowie funkcjonalności. Wykonawca pokryje straty Zamawiającego powstałe w związku z dokonywaną modyfikacją utworu.</w:t>
      </w:r>
    </w:p>
    <w:p w14:paraId="0356011F" w14:textId="77777777" w:rsidR="00460793" w:rsidRPr="004208A2" w:rsidRDefault="00460793">
      <w:pPr>
        <w:pBdr>
          <w:top w:val="nil"/>
          <w:left w:val="nil"/>
          <w:bottom w:val="nil"/>
          <w:right w:val="nil"/>
          <w:between w:val="nil"/>
        </w:pBdr>
        <w:spacing w:line="276" w:lineRule="auto"/>
        <w:ind w:left="720"/>
        <w:jc w:val="both"/>
        <w:rPr>
          <w:rFonts w:asciiTheme="majorHAnsi" w:eastAsia="Arial" w:hAnsiTheme="majorHAnsi" w:cstheme="majorHAnsi"/>
          <w:sz w:val="22"/>
          <w:szCs w:val="22"/>
        </w:rPr>
      </w:pPr>
    </w:p>
    <w:p w14:paraId="6FEF570A" w14:textId="6A78E8AD" w:rsidR="00460793" w:rsidRPr="004208A2" w:rsidRDefault="00381044">
      <w:pPr>
        <w:keepNext/>
        <w:keepLines/>
        <w:pBdr>
          <w:top w:val="nil"/>
          <w:left w:val="nil"/>
          <w:bottom w:val="nil"/>
          <w:right w:val="nil"/>
          <w:between w:val="nil"/>
        </w:pBdr>
        <w:spacing w:line="276" w:lineRule="auto"/>
        <w:jc w:val="center"/>
        <w:rPr>
          <w:rFonts w:asciiTheme="majorHAnsi" w:eastAsia="Arial" w:hAnsiTheme="majorHAnsi" w:cstheme="majorHAnsi"/>
          <w:b/>
          <w:sz w:val="22"/>
          <w:szCs w:val="22"/>
        </w:rPr>
      </w:pPr>
      <w:bookmarkStart w:id="2" w:name="gjdgxs" w:colFirst="0" w:colLast="0"/>
      <w:bookmarkEnd w:id="2"/>
      <w:r w:rsidRPr="004208A2">
        <w:rPr>
          <w:rFonts w:asciiTheme="majorHAnsi" w:eastAsia="Arial" w:hAnsiTheme="majorHAnsi" w:cstheme="majorHAnsi"/>
          <w:b/>
          <w:sz w:val="22"/>
          <w:szCs w:val="22"/>
        </w:rPr>
        <w:t>§</w:t>
      </w:r>
      <w:r w:rsidR="00AB5E38" w:rsidRPr="004208A2">
        <w:rPr>
          <w:rFonts w:asciiTheme="majorHAnsi" w:eastAsia="Arial" w:hAnsiTheme="majorHAnsi" w:cstheme="majorHAnsi"/>
          <w:b/>
          <w:sz w:val="22"/>
          <w:szCs w:val="22"/>
        </w:rPr>
        <w:t>7</w:t>
      </w:r>
    </w:p>
    <w:p w14:paraId="4BEAFE5D" w14:textId="77777777" w:rsidR="00460793" w:rsidRPr="004208A2" w:rsidRDefault="00381044">
      <w:pPr>
        <w:keepNext/>
        <w:keepLines/>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[Odbiór produktów]</w:t>
      </w:r>
    </w:p>
    <w:p w14:paraId="112D06A3" w14:textId="77777777" w:rsidR="00460793" w:rsidRPr="004208A2" w:rsidRDefault="00381044">
      <w:pPr>
        <w:keepNext/>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Wykonawca zobowiązany jest wykonać zamówienie zgodnie z Opisem przedmiotu zamówienia, w szczególności zobowiązany jest przekazywać Zamawiającemu produkty w terminach i w sposób określony w Opisie przedmiotu zamówienia (załączniku nr 1 do umowy). Postanowienia niniejszego paragrafu stosuje się w przypadku, gdy załącznik nr 1 nie wprowadza odrębnej procedury obioru produktu.</w:t>
      </w:r>
    </w:p>
    <w:p w14:paraId="07644E52" w14:textId="79887B70"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O ile wyraźne postanowienia umowy nie stanowią inaczej, każdy produkt powinien być przekazany Zamawiającemu przez Wykonawcę w jego siedzibie, nie dotyczy to jednak tych produktów zamówienia, które mają formę jedynie elektroniczną, chyba, że co innego wynika z Opisu przedmiotu zamówienia.</w:t>
      </w:r>
    </w:p>
    <w:p w14:paraId="2E1D4E9F" w14:textId="1FD413CB"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Z czynności przekazania produktu Strony sporządzają protokół przekazania. Brak podpisu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na protokole przekazania nie powoduje wstrzymania jego sporządzenia.</w:t>
      </w:r>
    </w:p>
    <w:p w14:paraId="355DF165" w14:textId="77777777"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Zamawiający może odmówić odbioru produktu jeżeli w trakcie czynności przekazania dostrzeże jego wady. Zamawiający może również po wstępnej merytorycznej kontroli produktu odmówić jego dalszej weryfikacji, jeżeli jego forma będzie te czynności utrudniać (np. błędy językowe lub stylistyczne mające wpływ na spójność i przejrzystość tekstu raportu).</w:t>
      </w:r>
    </w:p>
    <w:p w14:paraId="70027C0A" w14:textId="0C047704"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O ile wyraźne postanowienia umowy nie wprowadzają innych terminów, na merytoryczną ko</w:t>
      </w:r>
      <w:r w:rsidR="001F7519" w:rsidRPr="004208A2">
        <w:rPr>
          <w:rFonts w:asciiTheme="majorHAnsi" w:eastAsia="Arial" w:hAnsiTheme="majorHAnsi" w:cstheme="majorHAnsi"/>
          <w:sz w:val="22"/>
          <w:szCs w:val="22"/>
        </w:rPr>
        <w:t xml:space="preserve">ntrolę produktu Zamawiający ma </w:t>
      </w:r>
      <w:r w:rsidR="00D02253" w:rsidRPr="004208A2">
        <w:rPr>
          <w:rFonts w:asciiTheme="majorHAnsi" w:eastAsia="Arial" w:hAnsiTheme="majorHAnsi" w:cstheme="majorHAnsi"/>
          <w:sz w:val="22"/>
          <w:szCs w:val="22"/>
        </w:rPr>
        <w:t>10</w:t>
      </w:r>
      <w:r w:rsidRPr="004208A2">
        <w:rPr>
          <w:rFonts w:asciiTheme="majorHAnsi" w:eastAsia="Arial" w:hAnsiTheme="majorHAnsi" w:cstheme="majorHAnsi"/>
          <w:sz w:val="22"/>
          <w:szCs w:val="22"/>
        </w:rPr>
        <w:t xml:space="preserve"> dni roboczych licząc od dnia otrzymania produktu. </w:t>
      </w:r>
    </w:p>
    <w:p w14:paraId="2A5D8F5C" w14:textId="214D378E"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 przypadku gdy produkt nie zawiera wad albo zawiera wady, które nie dadzą się usunąć, Strony niezwłocznie sporządzają protokół zdawczo-odbiorczy. Jeżeli produkt zawiera wady, które nie dadzą </w:t>
      </w:r>
      <w:r w:rsidRPr="004208A2">
        <w:rPr>
          <w:rFonts w:asciiTheme="majorHAnsi" w:eastAsia="Arial" w:hAnsiTheme="majorHAnsi" w:cstheme="majorHAnsi"/>
          <w:sz w:val="22"/>
          <w:szCs w:val="22"/>
        </w:rPr>
        <w:lastRenderedPageBreak/>
        <w:t xml:space="preserve">się usunąć w protokole tym odnotowuje się wady. Brak podpisu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na protokole zdawczo-odbiorczym nie wstrzymuje jego sporządzenia.</w:t>
      </w:r>
    </w:p>
    <w:p w14:paraId="62517C7C" w14:textId="50164A01"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W wypadku stwierdzenia wad, które dadzą się usunąć, Zamawiający wskazuje je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(Zamawiający może poprzestać na wskazaniu najistotniejszych wad), a ten usuwa wszelkie wady produktu w terminie </w:t>
      </w:r>
      <w:r w:rsidR="00D02253" w:rsidRPr="004208A2">
        <w:rPr>
          <w:rFonts w:asciiTheme="majorHAnsi" w:eastAsia="Arial" w:hAnsiTheme="majorHAnsi" w:cstheme="majorHAnsi"/>
          <w:sz w:val="22"/>
          <w:szCs w:val="22"/>
        </w:rPr>
        <w:t>10</w:t>
      </w:r>
      <w:r w:rsidRPr="004208A2">
        <w:rPr>
          <w:rFonts w:asciiTheme="majorHAnsi" w:eastAsia="Arial" w:hAnsiTheme="majorHAnsi" w:cstheme="majorHAnsi"/>
          <w:sz w:val="22"/>
          <w:szCs w:val="22"/>
        </w:rPr>
        <w:t xml:space="preserve"> dni roboczych i składa produkt wolny od wad Zamawiającemu. Następnie Strony sporządzają protokół zdawczo-odbiorczy, w którym stwierdzają, iż produkt jest w stanie wolnym od wad albo wskazują ewentualne wady, które nie zostały usunięte lub które wcześniej nie zostały dostrzeżone. Brak podpisu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na protokole zdawczo-odbiorczym nie wstrzymuje jego sporządzenia. Strony stosują procedurę, o której mowa w niniejszym ustępie do czasu usunięcia przez Wykonawcę wszelkich wad produktu, które dadzą się usunąć.</w:t>
      </w:r>
    </w:p>
    <w:p w14:paraId="6B21867F" w14:textId="6B14BDDC"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Jeżeli wady, o którym mowa w ust. 6-7 nie są istotne, Zamawiający może naliczyć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kary umowne. </w:t>
      </w:r>
    </w:p>
    <w:p w14:paraId="0031B418" w14:textId="77777777" w:rsidR="00460793" w:rsidRPr="004208A2" w:rsidRDefault="00381044">
      <w:pPr>
        <w:numPr>
          <w:ilvl w:val="0"/>
          <w:numId w:val="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 przypadku, gdy załącznik nr 1 do umowy przewiduje inne terminy na odbiór produktów, zastępują one terminy wskazane w niniejszym paragrafie.</w:t>
      </w:r>
    </w:p>
    <w:p w14:paraId="02266957" w14:textId="77777777" w:rsidR="00460793" w:rsidRPr="004208A2" w:rsidRDefault="00460793">
      <w:pPr>
        <w:pBdr>
          <w:top w:val="nil"/>
          <w:left w:val="nil"/>
          <w:bottom w:val="nil"/>
          <w:right w:val="nil"/>
          <w:between w:val="nil"/>
        </w:pBdr>
        <w:spacing w:line="276" w:lineRule="auto"/>
        <w:ind w:left="720"/>
        <w:jc w:val="both"/>
        <w:rPr>
          <w:rFonts w:asciiTheme="majorHAnsi" w:eastAsia="Arial" w:hAnsiTheme="majorHAnsi" w:cstheme="majorHAnsi"/>
          <w:sz w:val="22"/>
          <w:szCs w:val="22"/>
        </w:rPr>
      </w:pPr>
    </w:p>
    <w:p w14:paraId="16A3D57A" w14:textId="42122E80" w:rsidR="00460793" w:rsidRPr="008A3FD5" w:rsidRDefault="00381044" w:rsidP="008A3FD5">
      <w:pPr>
        <w:pBdr>
          <w:top w:val="nil"/>
          <w:left w:val="nil"/>
          <w:bottom w:val="nil"/>
          <w:right w:val="nil"/>
          <w:between w:val="nil"/>
        </w:pBdr>
        <w:spacing w:line="276" w:lineRule="auto"/>
        <w:jc w:val="center"/>
        <w:rPr>
          <w:rFonts w:ascii="Calibri" w:eastAsia="Arial" w:hAnsi="Calibri" w:cs="Calibri"/>
          <w:b/>
          <w:sz w:val="22"/>
          <w:szCs w:val="22"/>
        </w:rPr>
      </w:pPr>
      <w:r w:rsidRPr="008A3FD5">
        <w:rPr>
          <w:rFonts w:ascii="Calibri" w:eastAsia="Arial" w:hAnsi="Calibri" w:cs="Calibri"/>
          <w:b/>
          <w:sz w:val="22"/>
          <w:szCs w:val="22"/>
        </w:rPr>
        <w:t>§</w:t>
      </w:r>
      <w:r w:rsidR="0061453D" w:rsidRPr="008A3FD5">
        <w:rPr>
          <w:rFonts w:ascii="Calibri" w:eastAsia="Arial" w:hAnsi="Calibri" w:cs="Calibri"/>
          <w:b/>
          <w:sz w:val="22"/>
          <w:szCs w:val="22"/>
        </w:rPr>
        <w:t xml:space="preserve"> </w:t>
      </w:r>
      <w:r w:rsidRPr="008A3FD5">
        <w:rPr>
          <w:rFonts w:ascii="Calibri" w:eastAsia="Arial" w:hAnsi="Calibri" w:cs="Calibri"/>
          <w:b/>
          <w:sz w:val="22"/>
          <w:szCs w:val="22"/>
        </w:rPr>
        <w:t>8</w:t>
      </w:r>
    </w:p>
    <w:p w14:paraId="26416F10" w14:textId="77777777" w:rsidR="00460793" w:rsidRPr="008A3FD5" w:rsidRDefault="00381044" w:rsidP="008A3FD5">
      <w:pPr>
        <w:pBdr>
          <w:top w:val="nil"/>
          <w:left w:val="nil"/>
          <w:bottom w:val="nil"/>
          <w:right w:val="nil"/>
          <w:between w:val="nil"/>
        </w:pBdr>
        <w:spacing w:line="276" w:lineRule="auto"/>
        <w:jc w:val="center"/>
        <w:rPr>
          <w:rFonts w:ascii="Calibri" w:eastAsia="Arial" w:hAnsi="Calibri" w:cs="Calibri"/>
          <w:b/>
          <w:sz w:val="22"/>
          <w:szCs w:val="22"/>
        </w:rPr>
      </w:pPr>
      <w:r w:rsidRPr="008A3FD5">
        <w:rPr>
          <w:rFonts w:ascii="Calibri" w:eastAsia="Arial" w:hAnsi="Calibri" w:cs="Calibri"/>
          <w:b/>
          <w:sz w:val="22"/>
          <w:szCs w:val="22"/>
        </w:rPr>
        <w:t xml:space="preserve"> [Nienależyte realizowanie Zamówienia]</w:t>
      </w:r>
    </w:p>
    <w:p w14:paraId="7DB97D04" w14:textId="1BCC81F5" w:rsidR="00D937C9" w:rsidRPr="008A3FD5" w:rsidRDefault="00531641" w:rsidP="008A3FD5">
      <w:pPr>
        <w:numPr>
          <w:ilvl w:val="1"/>
          <w:numId w:val="44"/>
        </w:numPr>
        <w:spacing w:line="276" w:lineRule="auto"/>
        <w:jc w:val="both"/>
        <w:rPr>
          <w:rFonts w:ascii="Calibri" w:hAnsi="Calibri" w:cs="Calibri"/>
          <w:sz w:val="22"/>
          <w:szCs w:val="22"/>
        </w:rPr>
      </w:pPr>
      <w:r w:rsidRPr="008A3FD5">
        <w:rPr>
          <w:rFonts w:ascii="Calibri" w:eastAsia="Calibri" w:hAnsi="Calibri" w:cs="Calibri"/>
          <w:sz w:val="22"/>
          <w:szCs w:val="22"/>
        </w:rPr>
        <w:t>Wykonawca</w:t>
      </w:r>
      <w:r w:rsidR="00D937C9" w:rsidRPr="008A3FD5">
        <w:rPr>
          <w:rFonts w:ascii="Calibri" w:eastAsia="Calibri" w:hAnsi="Calibri" w:cs="Calibri"/>
          <w:sz w:val="22"/>
          <w:szCs w:val="22"/>
        </w:rPr>
        <w:t xml:space="preserve"> jest odpowiedzialny względem </w:t>
      </w:r>
      <w:r w:rsidRPr="008A3FD5">
        <w:rPr>
          <w:rFonts w:ascii="Calibri" w:eastAsia="Calibri" w:hAnsi="Calibri" w:cs="Calibri"/>
          <w:sz w:val="22"/>
          <w:szCs w:val="22"/>
        </w:rPr>
        <w:t>Zamawiającego</w:t>
      </w:r>
      <w:r w:rsidR="00D937C9" w:rsidRPr="008A3FD5">
        <w:rPr>
          <w:rFonts w:ascii="Calibri" w:eastAsia="Calibri" w:hAnsi="Calibri" w:cs="Calibri"/>
          <w:sz w:val="22"/>
          <w:szCs w:val="22"/>
        </w:rPr>
        <w:t xml:space="preserve"> za niewykonanie lub nienależyte wykonanie Umowy na zas</w:t>
      </w:r>
      <w:r w:rsidR="008A3FD5">
        <w:rPr>
          <w:rFonts w:ascii="Calibri" w:eastAsia="Calibri" w:hAnsi="Calibri" w:cs="Calibri"/>
          <w:sz w:val="22"/>
          <w:szCs w:val="22"/>
        </w:rPr>
        <w:t>adach ogólnych. W szczególności</w:t>
      </w:r>
      <w:r w:rsidR="00D937C9" w:rsidRPr="008A3FD5">
        <w:rPr>
          <w:rFonts w:ascii="Calibri" w:eastAsia="Calibri" w:hAnsi="Calibri" w:cs="Calibri"/>
          <w:sz w:val="22"/>
          <w:szCs w:val="22"/>
        </w:rPr>
        <w:t xml:space="preserve"> </w:t>
      </w:r>
      <w:r w:rsidRPr="008A3FD5">
        <w:rPr>
          <w:rFonts w:ascii="Calibri" w:eastAsia="Calibri" w:hAnsi="Calibri" w:cs="Calibri"/>
          <w:sz w:val="22"/>
          <w:szCs w:val="22"/>
        </w:rPr>
        <w:t>Wykonawca</w:t>
      </w:r>
      <w:r w:rsidR="00D937C9" w:rsidRPr="008A3FD5">
        <w:rPr>
          <w:rFonts w:ascii="Calibri" w:eastAsia="Calibri" w:hAnsi="Calibri" w:cs="Calibri"/>
          <w:sz w:val="22"/>
          <w:szCs w:val="22"/>
        </w:rPr>
        <w:t xml:space="preserve"> jest odpowiedzialny za wszelkie wady prawne wyników Zamówienia ( w szczególności raportów), w tym za ewentualne roszczenia osób trzecich wynikające z naruszenia praw autorskich. </w:t>
      </w:r>
    </w:p>
    <w:p w14:paraId="4FFE1071" w14:textId="42C6F712" w:rsidR="00D937C9" w:rsidRPr="008A3FD5" w:rsidRDefault="00531641" w:rsidP="008A3FD5">
      <w:pPr>
        <w:numPr>
          <w:ilvl w:val="1"/>
          <w:numId w:val="44"/>
        </w:numPr>
        <w:spacing w:line="276" w:lineRule="auto"/>
        <w:jc w:val="both"/>
        <w:rPr>
          <w:rFonts w:ascii="Calibri" w:hAnsi="Calibri" w:cs="Calibri"/>
          <w:sz w:val="22"/>
          <w:szCs w:val="22"/>
        </w:rPr>
      </w:pPr>
      <w:r w:rsidRPr="008A3FD5">
        <w:rPr>
          <w:rFonts w:ascii="Calibri" w:eastAsia="Calibri" w:hAnsi="Calibri" w:cs="Calibri"/>
          <w:sz w:val="22"/>
          <w:szCs w:val="22"/>
        </w:rPr>
        <w:t>Zamawiający</w:t>
      </w:r>
      <w:r w:rsidR="00D937C9" w:rsidRPr="008A3FD5">
        <w:rPr>
          <w:rFonts w:ascii="Calibri" w:eastAsia="Calibri" w:hAnsi="Calibri" w:cs="Calibri"/>
          <w:sz w:val="22"/>
          <w:szCs w:val="22"/>
        </w:rPr>
        <w:t xml:space="preserve"> może żądać od </w:t>
      </w:r>
      <w:r w:rsidRPr="008A3FD5">
        <w:rPr>
          <w:rFonts w:ascii="Calibri" w:eastAsia="Calibri" w:hAnsi="Calibri" w:cs="Calibri"/>
          <w:sz w:val="22"/>
          <w:szCs w:val="22"/>
        </w:rPr>
        <w:t>Wykonawcy</w:t>
      </w:r>
      <w:r w:rsidR="00D937C9" w:rsidRPr="008A3FD5">
        <w:rPr>
          <w:rFonts w:ascii="Calibri" w:eastAsia="Calibri" w:hAnsi="Calibri" w:cs="Calibri"/>
          <w:sz w:val="22"/>
          <w:szCs w:val="22"/>
        </w:rPr>
        <w:t xml:space="preserve"> kary umownej w wysokości:</w:t>
      </w:r>
    </w:p>
    <w:p w14:paraId="60C9A0FB" w14:textId="75B218A2" w:rsidR="00D937C9" w:rsidRPr="008A3FD5" w:rsidRDefault="00D937C9" w:rsidP="008A3FD5">
      <w:pPr>
        <w:numPr>
          <w:ilvl w:val="2"/>
          <w:numId w:val="44"/>
        </w:numPr>
        <w:spacing w:line="276" w:lineRule="auto"/>
        <w:jc w:val="both"/>
        <w:rPr>
          <w:rFonts w:ascii="Calibri" w:hAnsi="Calibri" w:cs="Calibri"/>
          <w:sz w:val="22"/>
          <w:szCs w:val="22"/>
        </w:rPr>
      </w:pPr>
      <w:r w:rsidRPr="008A3FD5">
        <w:rPr>
          <w:rFonts w:ascii="Calibri" w:eastAsia="Calibri" w:hAnsi="Calibri" w:cs="Calibri"/>
          <w:sz w:val="22"/>
          <w:szCs w:val="22"/>
        </w:rPr>
        <w:t>20% wynagrodzenia całkowitego brutto określonego w § 3 ust. 1 Umowy w przypadku odstąpienia Umowy lub jej części</w:t>
      </w:r>
      <w:r w:rsidR="008A3FD5">
        <w:rPr>
          <w:rFonts w:ascii="Calibri" w:eastAsia="Calibri" w:hAnsi="Calibri" w:cs="Calibri"/>
          <w:sz w:val="22"/>
          <w:szCs w:val="22"/>
        </w:rPr>
        <w:t xml:space="preserve"> lub jej rozwiązania</w:t>
      </w:r>
      <w:r w:rsidRPr="008A3FD5">
        <w:rPr>
          <w:rFonts w:ascii="Calibri" w:eastAsia="Calibri" w:hAnsi="Calibri" w:cs="Calibri"/>
          <w:sz w:val="22"/>
          <w:szCs w:val="22"/>
        </w:rPr>
        <w:t xml:space="preserve"> przez </w:t>
      </w:r>
      <w:r w:rsidR="00531641" w:rsidRPr="008A3FD5">
        <w:rPr>
          <w:rFonts w:ascii="Calibri" w:eastAsia="Calibri" w:hAnsi="Calibri" w:cs="Calibri"/>
          <w:sz w:val="22"/>
          <w:szCs w:val="22"/>
        </w:rPr>
        <w:t>Zamawiającego</w:t>
      </w:r>
      <w:r w:rsidRPr="008A3FD5">
        <w:rPr>
          <w:rFonts w:ascii="Calibri" w:eastAsia="Calibri" w:hAnsi="Calibri" w:cs="Calibri"/>
          <w:sz w:val="22"/>
          <w:szCs w:val="22"/>
        </w:rPr>
        <w:t xml:space="preserve"> z powodów, o których mowa w § 9 Umowy </w:t>
      </w:r>
    </w:p>
    <w:p w14:paraId="3231A689" w14:textId="596DF312" w:rsidR="00D937C9" w:rsidRPr="008A3FD5" w:rsidRDefault="00D937C9" w:rsidP="008A3FD5">
      <w:pPr>
        <w:numPr>
          <w:ilvl w:val="2"/>
          <w:numId w:val="44"/>
        </w:numPr>
        <w:spacing w:line="276" w:lineRule="auto"/>
        <w:jc w:val="both"/>
        <w:rPr>
          <w:rFonts w:ascii="Calibri" w:hAnsi="Calibri" w:cs="Calibri"/>
          <w:sz w:val="22"/>
          <w:szCs w:val="22"/>
        </w:rPr>
      </w:pPr>
      <w:r w:rsidRPr="008A3FD5">
        <w:rPr>
          <w:rFonts w:ascii="Calibri" w:eastAsia="Calibri" w:hAnsi="Calibri" w:cs="Calibri"/>
          <w:sz w:val="22"/>
          <w:szCs w:val="22"/>
        </w:rPr>
        <w:t xml:space="preserve">2% wynagrodzenia całkowitego brutto określonego w § 3 ust. 1 Umowy w przypadku </w:t>
      </w:r>
      <w:r w:rsidR="008A3FD5">
        <w:rPr>
          <w:rFonts w:ascii="Calibri" w:eastAsia="Calibri" w:hAnsi="Calibri" w:cs="Calibri"/>
          <w:sz w:val="22"/>
          <w:szCs w:val="22"/>
        </w:rPr>
        <w:t>zwłoki</w:t>
      </w:r>
      <w:r w:rsidRPr="008A3FD5">
        <w:rPr>
          <w:rFonts w:ascii="Calibri" w:eastAsia="Calibri" w:hAnsi="Calibri" w:cs="Calibri"/>
          <w:sz w:val="22"/>
          <w:szCs w:val="22"/>
        </w:rPr>
        <w:t xml:space="preserve"> za każdy rozpoczęty dzień </w:t>
      </w:r>
      <w:r w:rsidR="008A3FD5">
        <w:rPr>
          <w:rFonts w:ascii="Calibri" w:eastAsia="Calibri" w:hAnsi="Calibri" w:cs="Calibri"/>
          <w:sz w:val="22"/>
          <w:szCs w:val="22"/>
        </w:rPr>
        <w:t>zwłoki</w:t>
      </w:r>
      <w:r w:rsidRPr="008A3FD5">
        <w:rPr>
          <w:rFonts w:ascii="Calibri" w:eastAsia="Calibri" w:hAnsi="Calibri" w:cs="Calibri"/>
          <w:sz w:val="22"/>
          <w:szCs w:val="22"/>
        </w:rPr>
        <w:t xml:space="preserve"> w wykonaniu przedmiotu Umowy w stosunku do terminu realizacji przedmiotu zamówienia określonego w § 2 ust 1 Umowy.</w:t>
      </w:r>
    </w:p>
    <w:p w14:paraId="35CE9815" w14:textId="40DFE639" w:rsidR="00D937C9" w:rsidRPr="008A3FD5" w:rsidRDefault="00D937C9"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t>Kary umowne określone w ust. 2 Umowy obowiązują niezależnie od siebie</w:t>
      </w:r>
      <w:r w:rsidR="0071467A">
        <w:rPr>
          <w:rFonts w:ascii="Calibri" w:eastAsia="Calibri" w:hAnsi="Calibri" w:cs="Calibri"/>
          <w:sz w:val="22"/>
          <w:szCs w:val="22"/>
        </w:rPr>
        <w:t xml:space="preserve"> z zastrzeżeniem, iż wysokość kar umownych nie przekroczy kwoty 30 % wartości wynagrodzenia określonego w § 3 ust. 1.</w:t>
      </w:r>
    </w:p>
    <w:p w14:paraId="51AD2DF4" w14:textId="77777777" w:rsidR="00D937C9" w:rsidRPr="008A3FD5" w:rsidRDefault="00D937C9"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t>Sposób nakładania kar umownych ma charakter dyscyplinujący i ma zapewnić prawidłowe wykonanie Zamówienia, a ich</w:t>
      </w:r>
      <w:r w:rsidRPr="008A3FD5">
        <w:rPr>
          <w:rFonts w:ascii="Calibri" w:eastAsia="Calibri" w:hAnsi="Calibri" w:cs="Calibri"/>
          <w:i/>
          <w:sz w:val="22"/>
          <w:szCs w:val="22"/>
        </w:rPr>
        <w:t xml:space="preserve"> </w:t>
      </w:r>
      <w:r w:rsidRPr="008A3FD5">
        <w:rPr>
          <w:rFonts w:ascii="Calibri" w:eastAsia="Calibri" w:hAnsi="Calibri" w:cs="Calibri"/>
          <w:sz w:val="22"/>
          <w:szCs w:val="22"/>
        </w:rPr>
        <w:t xml:space="preserve"> celem nie jest wyłącznie wyrównanie szkód poniesionych w związku z niewykonaniem lub niewłaściwym wykonaniem Umowy.</w:t>
      </w:r>
    </w:p>
    <w:p w14:paraId="7BC8B8B0" w14:textId="46F05D9D" w:rsidR="00D937C9" w:rsidRPr="008A3FD5" w:rsidRDefault="00D937C9"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t xml:space="preserve">Nałożenie kary umownej następuje na podstawie stosownego oświadczenia </w:t>
      </w:r>
      <w:r w:rsidR="00531641" w:rsidRPr="008A3FD5">
        <w:rPr>
          <w:rFonts w:ascii="Calibri" w:eastAsia="Calibri" w:hAnsi="Calibri" w:cs="Calibri"/>
          <w:sz w:val="22"/>
          <w:szCs w:val="22"/>
        </w:rPr>
        <w:t>Zamawiającego</w:t>
      </w:r>
      <w:r w:rsidRPr="008A3FD5">
        <w:rPr>
          <w:rFonts w:ascii="Calibri" w:eastAsia="Calibri" w:hAnsi="Calibri" w:cs="Calibri"/>
          <w:sz w:val="22"/>
          <w:szCs w:val="22"/>
        </w:rPr>
        <w:t xml:space="preserve">. </w:t>
      </w:r>
    </w:p>
    <w:p w14:paraId="5E6229FA" w14:textId="5BCB5283" w:rsidR="00D937C9" w:rsidRPr="008A3FD5" w:rsidRDefault="00531641"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t>Zamawiający</w:t>
      </w:r>
      <w:r w:rsidR="00D937C9" w:rsidRPr="008A3FD5">
        <w:rPr>
          <w:rFonts w:ascii="Calibri" w:eastAsia="Calibri" w:hAnsi="Calibri" w:cs="Calibri"/>
          <w:sz w:val="22"/>
          <w:szCs w:val="22"/>
        </w:rPr>
        <w:t xml:space="preserve"> ma prawo do żądania od </w:t>
      </w:r>
      <w:r w:rsidRPr="008A3FD5">
        <w:rPr>
          <w:rFonts w:ascii="Calibri" w:eastAsia="Calibri" w:hAnsi="Calibri" w:cs="Calibri"/>
          <w:sz w:val="22"/>
          <w:szCs w:val="22"/>
        </w:rPr>
        <w:t>Wykonawcy</w:t>
      </w:r>
      <w:r w:rsidR="00D937C9" w:rsidRPr="008A3FD5">
        <w:rPr>
          <w:rFonts w:ascii="Calibri" w:eastAsia="Calibri" w:hAnsi="Calibri" w:cs="Calibri"/>
          <w:sz w:val="22"/>
          <w:szCs w:val="22"/>
        </w:rPr>
        <w:t xml:space="preserve"> odszkodowania przenoszącego wysokość nałożonych kar umownych w przypadku, gdy wysokość poniesionej szkody przekracza wysokość nałożonej kary umownej.</w:t>
      </w:r>
    </w:p>
    <w:p w14:paraId="76F14757" w14:textId="52CFAE71" w:rsidR="00D937C9" w:rsidRPr="008A3FD5" w:rsidRDefault="00D937C9"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t xml:space="preserve">Oświadczenie o nałożeniu kary umownej może być złożone </w:t>
      </w:r>
      <w:r w:rsidR="00531641" w:rsidRPr="008A3FD5">
        <w:rPr>
          <w:rFonts w:ascii="Calibri" w:eastAsia="Calibri" w:hAnsi="Calibri" w:cs="Calibri"/>
          <w:sz w:val="22"/>
          <w:szCs w:val="22"/>
        </w:rPr>
        <w:t>Wykonawcy</w:t>
      </w:r>
      <w:r w:rsidRPr="008A3FD5">
        <w:rPr>
          <w:rFonts w:ascii="Calibri" w:eastAsia="Calibri" w:hAnsi="Calibri" w:cs="Calibri"/>
          <w:sz w:val="22"/>
          <w:szCs w:val="22"/>
        </w:rPr>
        <w:t xml:space="preserve"> przez </w:t>
      </w:r>
      <w:r w:rsidR="00531641" w:rsidRPr="008A3FD5">
        <w:rPr>
          <w:rFonts w:ascii="Calibri" w:eastAsia="Calibri" w:hAnsi="Calibri" w:cs="Calibri"/>
          <w:sz w:val="22"/>
          <w:szCs w:val="22"/>
        </w:rPr>
        <w:t>Zamawiającego</w:t>
      </w:r>
      <w:r w:rsidRPr="008A3FD5">
        <w:rPr>
          <w:rFonts w:ascii="Calibri" w:eastAsia="Calibri" w:hAnsi="Calibri" w:cs="Calibri"/>
          <w:sz w:val="22"/>
          <w:szCs w:val="22"/>
        </w:rPr>
        <w:t xml:space="preserve"> także w trakcie realizacji Zamówienia, w szczególności niezwłocznie po wystąpieniu zdarzenia uprawniającego </w:t>
      </w:r>
      <w:r w:rsidR="00531641" w:rsidRPr="008A3FD5">
        <w:rPr>
          <w:rFonts w:ascii="Calibri" w:eastAsia="Calibri" w:hAnsi="Calibri" w:cs="Calibri"/>
          <w:sz w:val="22"/>
          <w:szCs w:val="22"/>
        </w:rPr>
        <w:t>Zamawiającego</w:t>
      </w:r>
      <w:r w:rsidRPr="008A3FD5">
        <w:rPr>
          <w:rFonts w:ascii="Calibri" w:eastAsia="Calibri" w:hAnsi="Calibri" w:cs="Calibri"/>
          <w:sz w:val="22"/>
          <w:szCs w:val="22"/>
        </w:rPr>
        <w:t xml:space="preserve"> do nałożenia na </w:t>
      </w:r>
      <w:r w:rsidR="00531641" w:rsidRPr="008A3FD5">
        <w:rPr>
          <w:rFonts w:ascii="Calibri" w:eastAsia="Calibri" w:hAnsi="Calibri" w:cs="Calibri"/>
          <w:sz w:val="22"/>
          <w:szCs w:val="22"/>
        </w:rPr>
        <w:t>Wykonawcę</w:t>
      </w:r>
      <w:r w:rsidRPr="008A3FD5">
        <w:rPr>
          <w:rFonts w:ascii="Calibri" w:eastAsia="Calibri" w:hAnsi="Calibri" w:cs="Calibri"/>
          <w:sz w:val="22"/>
          <w:szCs w:val="22"/>
        </w:rPr>
        <w:t xml:space="preserve"> kary umownej.</w:t>
      </w:r>
    </w:p>
    <w:p w14:paraId="214AC78C" w14:textId="23A166E9" w:rsidR="00D937C9" w:rsidRPr="008A3FD5" w:rsidRDefault="00D937C9" w:rsidP="008A3FD5">
      <w:pPr>
        <w:numPr>
          <w:ilvl w:val="0"/>
          <w:numId w:val="43"/>
        </w:numPr>
        <w:spacing w:line="276" w:lineRule="auto"/>
        <w:ind w:left="426"/>
        <w:jc w:val="both"/>
        <w:rPr>
          <w:rFonts w:ascii="Calibri" w:eastAsia="Calibri" w:hAnsi="Calibri" w:cs="Calibri"/>
          <w:sz w:val="22"/>
          <w:szCs w:val="22"/>
        </w:rPr>
      </w:pPr>
      <w:r w:rsidRPr="008A3FD5">
        <w:rPr>
          <w:rFonts w:ascii="Calibri" w:eastAsia="Calibri" w:hAnsi="Calibri" w:cs="Calibri"/>
          <w:sz w:val="22"/>
          <w:szCs w:val="22"/>
        </w:rPr>
        <w:lastRenderedPageBreak/>
        <w:t xml:space="preserve">Nałożona kara umowna zmniejsza wartość wynagrodzenia należnego </w:t>
      </w:r>
      <w:r w:rsidR="00531641" w:rsidRPr="008A3FD5">
        <w:rPr>
          <w:rFonts w:ascii="Calibri" w:eastAsia="Calibri" w:hAnsi="Calibri" w:cs="Calibri"/>
          <w:sz w:val="22"/>
          <w:szCs w:val="22"/>
        </w:rPr>
        <w:t>Wykonawcy</w:t>
      </w:r>
      <w:r w:rsidRPr="008A3FD5">
        <w:rPr>
          <w:rFonts w:ascii="Calibri" w:eastAsia="Calibri" w:hAnsi="Calibri" w:cs="Calibri"/>
          <w:sz w:val="22"/>
          <w:szCs w:val="22"/>
        </w:rPr>
        <w:t xml:space="preserve">. </w:t>
      </w:r>
      <w:r w:rsidR="00531641" w:rsidRPr="008A3FD5">
        <w:rPr>
          <w:rFonts w:ascii="Calibri" w:eastAsia="Calibri" w:hAnsi="Calibri" w:cs="Calibri"/>
          <w:sz w:val="22"/>
          <w:szCs w:val="22"/>
        </w:rPr>
        <w:t>Zamawiający</w:t>
      </w:r>
      <w:r w:rsidRPr="008A3FD5">
        <w:rPr>
          <w:rFonts w:ascii="Calibri" w:eastAsia="Calibri" w:hAnsi="Calibri" w:cs="Calibri"/>
          <w:sz w:val="22"/>
          <w:szCs w:val="22"/>
        </w:rPr>
        <w:t xml:space="preserve"> ma także prawo dokonać jej potrącenia, bez wzywania </w:t>
      </w:r>
      <w:r w:rsidR="00531641" w:rsidRPr="008A3FD5">
        <w:rPr>
          <w:rFonts w:ascii="Calibri" w:eastAsia="Calibri" w:hAnsi="Calibri" w:cs="Calibri"/>
          <w:sz w:val="22"/>
          <w:szCs w:val="22"/>
        </w:rPr>
        <w:t>Wykonawcy</w:t>
      </w:r>
      <w:r w:rsidRPr="008A3FD5">
        <w:rPr>
          <w:rFonts w:ascii="Calibri" w:eastAsia="Calibri" w:hAnsi="Calibri" w:cs="Calibri"/>
          <w:sz w:val="22"/>
          <w:szCs w:val="22"/>
        </w:rPr>
        <w:t xml:space="preserve"> do jej zapłaty, na co ten ostatni wyraża zgodę.</w:t>
      </w:r>
    </w:p>
    <w:p w14:paraId="7A45471E" w14:textId="77777777" w:rsidR="00460793" w:rsidRPr="004208A2" w:rsidRDefault="00460793">
      <w:pPr>
        <w:spacing w:after="200" w:line="276" w:lineRule="auto"/>
        <w:jc w:val="center"/>
        <w:rPr>
          <w:rFonts w:asciiTheme="majorHAnsi" w:eastAsia="Arial" w:hAnsiTheme="majorHAnsi" w:cstheme="majorHAnsi"/>
          <w:b/>
          <w:sz w:val="22"/>
          <w:szCs w:val="22"/>
        </w:rPr>
      </w:pPr>
    </w:p>
    <w:p w14:paraId="4EC64827" w14:textId="4E8EB44C" w:rsidR="00460793" w:rsidRPr="004208A2" w:rsidRDefault="00381044" w:rsidP="00386B52">
      <w:pP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w:t>
      </w:r>
      <w:r w:rsidR="0061453D" w:rsidRPr="004208A2">
        <w:rPr>
          <w:rFonts w:asciiTheme="majorHAnsi" w:eastAsia="Arial" w:hAnsiTheme="majorHAnsi" w:cstheme="majorHAnsi"/>
          <w:b/>
          <w:sz w:val="22"/>
          <w:szCs w:val="22"/>
        </w:rPr>
        <w:t xml:space="preserve"> </w:t>
      </w:r>
      <w:r w:rsidRPr="004208A2">
        <w:rPr>
          <w:rFonts w:asciiTheme="majorHAnsi" w:eastAsia="Arial" w:hAnsiTheme="majorHAnsi" w:cstheme="majorHAnsi"/>
          <w:b/>
          <w:sz w:val="22"/>
          <w:szCs w:val="22"/>
        </w:rPr>
        <w:t>9</w:t>
      </w:r>
    </w:p>
    <w:p w14:paraId="27CADC8E" w14:textId="77777777" w:rsidR="00460793" w:rsidRPr="004208A2" w:rsidRDefault="00381044" w:rsidP="00386B52">
      <w:pP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[Rozwiązanie umowy]</w:t>
      </w:r>
    </w:p>
    <w:p w14:paraId="2C7C0C01" w14:textId="755CAE98" w:rsidR="00460793" w:rsidRPr="008A3FD5" w:rsidRDefault="00381044" w:rsidP="00D937C9">
      <w:pPr>
        <w:numPr>
          <w:ilvl w:val="0"/>
          <w:numId w:val="4"/>
        </w:numPr>
        <w:pBdr>
          <w:top w:val="nil"/>
          <w:left w:val="nil"/>
          <w:bottom w:val="nil"/>
          <w:right w:val="nil"/>
          <w:between w:val="nil"/>
        </w:pBdr>
        <w:spacing w:line="276" w:lineRule="auto"/>
        <w:jc w:val="both"/>
        <w:rPr>
          <w:rFonts w:asciiTheme="majorHAnsi" w:eastAsia="Arial" w:hAnsiTheme="majorHAnsi" w:cstheme="majorHAnsi"/>
          <w:sz w:val="22"/>
          <w:szCs w:val="22"/>
        </w:rPr>
      </w:pPr>
      <w:r w:rsidRPr="008A3FD5">
        <w:rPr>
          <w:rFonts w:asciiTheme="majorHAnsi" w:eastAsia="Arial" w:hAnsiTheme="majorHAnsi" w:cstheme="majorHAnsi"/>
          <w:sz w:val="22"/>
          <w:szCs w:val="22"/>
        </w:rPr>
        <w:t xml:space="preserve">Z ważnych powodów Zamawiający może </w:t>
      </w:r>
      <w:r w:rsidR="007E5D07" w:rsidRPr="008A3FD5">
        <w:rPr>
          <w:rFonts w:asciiTheme="majorHAnsi" w:eastAsia="Arial" w:hAnsiTheme="majorHAnsi" w:cstheme="majorHAnsi"/>
          <w:sz w:val="22"/>
          <w:szCs w:val="22"/>
        </w:rPr>
        <w:t xml:space="preserve">jednostronnie </w:t>
      </w:r>
      <w:r w:rsidRPr="008A3FD5">
        <w:rPr>
          <w:rFonts w:asciiTheme="majorHAnsi" w:eastAsia="Arial" w:hAnsiTheme="majorHAnsi" w:cstheme="majorHAnsi"/>
          <w:sz w:val="22"/>
          <w:szCs w:val="22"/>
        </w:rPr>
        <w:t xml:space="preserve">rozwiązać umowę bez odszkodowania dla </w:t>
      </w:r>
      <w:r w:rsidR="00531641" w:rsidRPr="008A3FD5">
        <w:rPr>
          <w:rFonts w:asciiTheme="majorHAnsi" w:eastAsia="Arial" w:hAnsiTheme="majorHAnsi" w:cstheme="majorHAnsi"/>
          <w:sz w:val="22"/>
          <w:szCs w:val="22"/>
        </w:rPr>
        <w:t>Wykonawcy</w:t>
      </w:r>
      <w:r w:rsidRPr="008A3FD5">
        <w:rPr>
          <w:rFonts w:asciiTheme="majorHAnsi" w:eastAsia="Arial" w:hAnsiTheme="majorHAnsi" w:cstheme="majorHAnsi"/>
          <w:sz w:val="22"/>
          <w:szCs w:val="22"/>
        </w:rPr>
        <w:t xml:space="preserve">. </w:t>
      </w:r>
      <w:r w:rsidR="008D2B10" w:rsidRPr="008A3FD5">
        <w:rPr>
          <w:rFonts w:asciiTheme="majorHAnsi" w:eastAsia="Arial" w:hAnsiTheme="majorHAnsi" w:cstheme="majorHAnsi"/>
          <w:sz w:val="22"/>
          <w:szCs w:val="22"/>
        </w:rPr>
        <w:t>Z</w:t>
      </w:r>
      <w:r w:rsidRPr="008A3FD5">
        <w:rPr>
          <w:rFonts w:asciiTheme="majorHAnsi" w:eastAsia="Arial" w:hAnsiTheme="majorHAnsi" w:cstheme="majorHAnsi"/>
          <w:sz w:val="22"/>
          <w:szCs w:val="22"/>
        </w:rPr>
        <w:t xml:space="preserve">a ważne powody Strony uznają następujące zdarzenia leżące po stronie </w:t>
      </w:r>
      <w:r w:rsidR="00531641" w:rsidRPr="008A3FD5">
        <w:rPr>
          <w:rFonts w:asciiTheme="majorHAnsi" w:eastAsia="Arial" w:hAnsiTheme="majorHAnsi" w:cstheme="majorHAnsi"/>
          <w:sz w:val="22"/>
          <w:szCs w:val="22"/>
        </w:rPr>
        <w:t>Wykonawcy</w:t>
      </w:r>
      <w:r w:rsidRPr="008A3FD5">
        <w:rPr>
          <w:rFonts w:asciiTheme="majorHAnsi" w:eastAsia="Arial" w:hAnsiTheme="majorHAnsi" w:cstheme="majorHAnsi"/>
          <w:sz w:val="22"/>
          <w:szCs w:val="22"/>
        </w:rPr>
        <w:t>:</w:t>
      </w:r>
    </w:p>
    <w:p w14:paraId="1D2FED9F" w14:textId="7242DCA6" w:rsidR="00D937C9" w:rsidRPr="008A3FD5" w:rsidRDefault="00531641" w:rsidP="00D937C9">
      <w:pPr>
        <w:numPr>
          <w:ilvl w:val="0"/>
          <w:numId w:val="46"/>
        </w:numPr>
        <w:spacing w:line="276" w:lineRule="auto"/>
        <w:jc w:val="both"/>
        <w:rPr>
          <w:rFonts w:ascii="Calibri" w:eastAsia="Calibri" w:hAnsi="Calibri" w:cs="Calibri"/>
          <w:sz w:val="22"/>
          <w:szCs w:val="22"/>
        </w:rPr>
      </w:pPr>
      <w:r w:rsidRPr="008A3FD5">
        <w:rPr>
          <w:rFonts w:ascii="Calibri" w:eastAsia="Calibri" w:hAnsi="Calibri" w:cs="Calibri"/>
          <w:sz w:val="22"/>
          <w:szCs w:val="22"/>
        </w:rPr>
        <w:t>Wykonawca</w:t>
      </w:r>
      <w:r w:rsidR="00D937C9" w:rsidRPr="008A3FD5">
        <w:rPr>
          <w:rFonts w:ascii="Calibri" w:eastAsia="Calibri" w:hAnsi="Calibri" w:cs="Calibri"/>
          <w:sz w:val="22"/>
          <w:szCs w:val="22"/>
        </w:rPr>
        <w:t xml:space="preserve"> zaprzestanie realizować Zamówienie;</w:t>
      </w:r>
    </w:p>
    <w:p w14:paraId="52BBAD6D" w14:textId="77777777" w:rsidR="00D937C9" w:rsidRPr="008A3FD5" w:rsidRDefault="00D937C9" w:rsidP="00D937C9">
      <w:pPr>
        <w:numPr>
          <w:ilvl w:val="0"/>
          <w:numId w:val="46"/>
        </w:numPr>
        <w:spacing w:line="276" w:lineRule="auto"/>
        <w:jc w:val="both"/>
        <w:rPr>
          <w:rFonts w:ascii="Calibri" w:eastAsia="Calibri" w:hAnsi="Calibri" w:cs="Calibri"/>
          <w:sz w:val="22"/>
          <w:szCs w:val="22"/>
        </w:rPr>
      </w:pPr>
      <w:r w:rsidRPr="008A3FD5">
        <w:rPr>
          <w:rFonts w:ascii="Calibri" w:eastAsia="Calibri" w:hAnsi="Calibri" w:cs="Calibri"/>
          <w:sz w:val="22"/>
          <w:szCs w:val="22"/>
        </w:rPr>
        <w:t>opóźnienie w wykonaniu Zamówienia będzie trwało co najmniej 10 dni.</w:t>
      </w:r>
    </w:p>
    <w:p w14:paraId="04F8FF13" w14:textId="6B971CF9" w:rsidR="00D937C9" w:rsidRPr="008A3FD5" w:rsidRDefault="00D937C9" w:rsidP="00D937C9">
      <w:pPr>
        <w:numPr>
          <w:ilvl w:val="0"/>
          <w:numId w:val="46"/>
        </w:numPr>
        <w:spacing w:line="276" w:lineRule="auto"/>
        <w:jc w:val="both"/>
        <w:rPr>
          <w:rFonts w:ascii="Calibri" w:eastAsia="Calibri" w:hAnsi="Calibri" w:cs="Calibri"/>
          <w:sz w:val="22"/>
          <w:szCs w:val="22"/>
        </w:rPr>
      </w:pPr>
      <w:r w:rsidRPr="008A3FD5">
        <w:rPr>
          <w:rFonts w:ascii="Calibri" w:eastAsia="Calibri" w:hAnsi="Calibri" w:cs="Calibri"/>
          <w:sz w:val="22"/>
          <w:szCs w:val="22"/>
        </w:rPr>
        <w:t xml:space="preserve">gdy </w:t>
      </w:r>
      <w:r w:rsidR="00531641" w:rsidRPr="008A3FD5">
        <w:rPr>
          <w:rFonts w:ascii="Calibri" w:eastAsia="Calibri" w:hAnsi="Calibri" w:cs="Calibri"/>
          <w:sz w:val="22"/>
          <w:szCs w:val="22"/>
        </w:rPr>
        <w:t>Wykonawca</w:t>
      </w:r>
      <w:r w:rsidRPr="008A3FD5">
        <w:rPr>
          <w:rFonts w:ascii="Calibri" w:eastAsia="Calibri" w:hAnsi="Calibri" w:cs="Calibri"/>
          <w:sz w:val="22"/>
          <w:szCs w:val="22"/>
        </w:rPr>
        <w:t xml:space="preserve"> realizuje Umowę w sposób sprzeczny z jej postanowieniami i nie zmienia sposobu realizacji w terminie określonym w wezwaniu </w:t>
      </w:r>
      <w:r w:rsidR="00531641" w:rsidRPr="008A3FD5">
        <w:rPr>
          <w:rFonts w:ascii="Calibri" w:eastAsia="Calibri" w:hAnsi="Calibri" w:cs="Calibri"/>
          <w:sz w:val="22"/>
          <w:szCs w:val="22"/>
        </w:rPr>
        <w:t>Zamawiającego</w:t>
      </w:r>
      <w:r w:rsidRPr="008A3FD5">
        <w:rPr>
          <w:rFonts w:ascii="Calibri" w:eastAsia="Calibri" w:hAnsi="Calibri" w:cs="Calibri"/>
          <w:sz w:val="22"/>
          <w:szCs w:val="22"/>
        </w:rPr>
        <w:t xml:space="preserve">; </w:t>
      </w:r>
    </w:p>
    <w:p w14:paraId="06995113" w14:textId="571F7F0A" w:rsidR="00D937C9" w:rsidRPr="008A3FD5" w:rsidRDefault="00D937C9" w:rsidP="00D937C9">
      <w:pPr>
        <w:numPr>
          <w:ilvl w:val="0"/>
          <w:numId w:val="46"/>
        </w:numPr>
        <w:spacing w:line="276" w:lineRule="auto"/>
        <w:jc w:val="both"/>
        <w:rPr>
          <w:rFonts w:ascii="Calibri" w:eastAsia="Calibri" w:hAnsi="Calibri" w:cs="Calibri"/>
          <w:sz w:val="22"/>
          <w:szCs w:val="22"/>
        </w:rPr>
      </w:pPr>
      <w:r w:rsidRPr="008A3FD5">
        <w:rPr>
          <w:rFonts w:ascii="Calibri" w:eastAsia="Calibri" w:hAnsi="Calibri" w:cs="Calibri"/>
          <w:sz w:val="22"/>
          <w:szCs w:val="22"/>
        </w:rPr>
        <w:t xml:space="preserve">jeżeli kontrola realizacji działań </w:t>
      </w:r>
      <w:r w:rsidR="00531641" w:rsidRPr="008A3FD5">
        <w:rPr>
          <w:rFonts w:ascii="Calibri" w:eastAsia="Calibri" w:hAnsi="Calibri" w:cs="Calibri"/>
          <w:sz w:val="22"/>
          <w:szCs w:val="22"/>
        </w:rPr>
        <w:t>Wykonawcy</w:t>
      </w:r>
      <w:r w:rsidRPr="008A3FD5">
        <w:rPr>
          <w:rFonts w:ascii="Calibri" w:eastAsia="Calibri" w:hAnsi="Calibri" w:cs="Calibri"/>
          <w:sz w:val="22"/>
          <w:szCs w:val="22"/>
        </w:rPr>
        <w:t xml:space="preserve"> wykaże nierzetelności w realizacji badań bądź naruszenie zasad metodologicznych prowadzania badań, które potencjalnie skutkują lub mogą skutkować obniżeniem poziomu wiarygodności wyników badania.</w:t>
      </w:r>
    </w:p>
    <w:p w14:paraId="619AF4AD" w14:textId="77777777" w:rsidR="00460793" w:rsidRPr="008A3FD5" w:rsidRDefault="00381044" w:rsidP="00D937C9">
      <w:pPr>
        <w:numPr>
          <w:ilvl w:val="0"/>
          <w:numId w:val="4"/>
        </w:numPr>
        <w:pBdr>
          <w:top w:val="nil"/>
          <w:left w:val="nil"/>
          <w:bottom w:val="nil"/>
          <w:right w:val="nil"/>
          <w:between w:val="nil"/>
        </w:pBdr>
        <w:spacing w:line="276" w:lineRule="auto"/>
        <w:jc w:val="both"/>
        <w:rPr>
          <w:rFonts w:asciiTheme="majorHAnsi" w:eastAsia="Arial" w:hAnsiTheme="majorHAnsi" w:cstheme="majorHAnsi"/>
          <w:sz w:val="22"/>
          <w:szCs w:val="22"/>
        </w:rPr>
      </w:pPr>
      <w:r w:rsidRPr="008A3FD5">
        <w:rPr>
          <w:rFonts w:asciiTheme="majorHAnsi" w:eastAsia="Arial" w:hAnsiTheme="majorHAnsi" w:cstheme="majorHAnsi"/>
          <w:sz w:val="22"/>
          <w:szCs w:val="22"/>
        </w:rPr>
        <w:t xml:space="preserve">Rozwiązanie umowy następuje w formie pisemnego oświadczenia </w:t>
      </w:r>
      <w:r w:rsidR="007E5D07" w:rsidRPr="008A3FD5">
        <w:rPr>
          <w:rFonts w:asciiTheme="majorHAnsi" w:eastAsia="Arial" w:hAnsiTheme="majorHAnsi" w:cstheme="majorHAnsi"/>
          <w:sz w:val="22"/>
          <w:szCs w:val="22"/>
        </w:rPr>
        <w:t xml:space="preserve">Zamawiającego </w:t>
      </w:r>
      <w:r w:rsidRPr="008A3FD5">
        <w:rPr>
          <w:rFonts w:asciiTheme="majorHAnsi" w:eastAsia="Arial" w:hAnsiTheme="majorHAnsi" w:cstheme="majorHAnsi"/>
          <w:sz w:val="22"/>
          <w:szCs w:val="22"/>
        </w:rPr>
        <w:t xml:space="preserve">ze skutkiem na dzień jego złożenia. </w:t>
      </w:r>
    </w:p>
    <w:p w14:paraId="613EF817" w14:textId="2ED92FC5" w:rsidR="00460793" w:rsidRPr="008A3FD5" w:rsidRDefault="00381044" w:rsidP="00D937C9">
      <w:pPr>
        <w:numPr>
          <w:ilvl w:val="0"/>
          <w:numId w:val="4"/>
        </w:numPr>
        <w:pBdr>
          <w:top w:val="nil"/>
          <w:left w:val="nil"/>
          <w:bottom w:val="nil"/>
          <w:right w:val="nil"/>
          <w:between w:val="nil"/>
        </w:pBdr>
        <w:spacing w:line="276" w:lineRule="auto"/>
        <w:jc w:val="both"/>
        <w:rPr>
          <w:rFonts w:asciiTheme="majorHAnsi" w:eastAsia="Arial" w:hAnsiTheme="majorHAnsi" w:cstheme="majorHAnsi"/>
          <w:sz w:val="22"/>
          <w:szCs w:val="22"/>
        </w:rPr>
      </w:pPr>
      <w:r w:rsidRPr="008A3FD5">
        <w:rPr>
          <w:rFonts w:asciiTheme="majorHAnsi" w:eastAsia="Arial" w:hAnsiTheme="majorHAnsi" w:cstheme="majorHAnsi"/>
          <w:sz w:val="22"/>
          <w:szCs w:val="22"/>
        </w:rPr>
        <w:t xml:space="preserve">Wykonawca w terminie 10 dni roboczych od dnia złożenia świadczenia, o którym mowa w ust. 2, zwraca Zamawiającemu wszystkie środki pieniężne otrzymane od tego ostatniego w ramach umowy na rachunek bankowy wskazany </w:t>
      </w:r>
      <w:r w:rsidR="0061453D" w:rsidRPr="008A3FD5">
        <w:rPr>
          <w:rFonts w:asciiTheme="majorHAnsi" w:eastAsia="Arial" w:hAnsiTheme="majorHAnsi" w:cstheme="majorHAnsi"/>
          <w:sz w:val="22"/>
          <w:szCs w:val="22"/>
        </w:rPr>
        <w:t xml:space="preserve">przez Zamawiającego. </w:t>
      </w:r>
    </w:p>
    <w:p w14:paraId="5D0A65F7" w14:textId="77777777" w:rsidR="0061453D" w:rsidRPr="004208A2" w:rsidRDefault="0061453D" w:rsidP="0061453D">
      <w:pPr>
        <w:pBdr>
          <w:top w:val="nil"/>
          <w:left w:val="nil"/>
          <w:bottom w:val="nil"/>
          <w:right w:val="nil"/>
          <w:between w:val="nil"/>
        </w:pBdr>
        <w:spacing w:line="276" w:lineRule="auto"/>
        <w:ind w:left="720"/>
        <w:jc w:val="both"/>
        <w:rPr>
          <w:rFonts w:asciiTheme="majorHAnsi" w:eastAsia="Arial" w:hAnsiTheme="majorHAnsi" w:cstheme="majorHAnsi"/>
          <w:sz w:val="22"/>
          <w:szCs w:val="22"/>
        </w:rPr>
      </w:pPr>
    </w:p>
    <w:p w14:paraId="44EEA78D" w14:textId="72F6A6EB" w:rsidR="00816994" w:rsidRPr="004208A2" w:rsidRDefault="00816994" w:rsidP="008A3FD5">
      <w:pPr>
        <w:pBdr>
          <w:top w:val="nil"/>
          <w:left w:val="nil"/>
          <w:bottom w:val="nil"/>
          <w:right w:val="nil"/>
          <w:between w:val="nil"/>
        </w:pBdr>
        <w:spacing w:line="276" w:lineRule="auto"/>
        <w:ind w:left="437"/>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§10</w:t>
      </w:r>
    </w:p>
    <w:p w14:paraId="113C368E" w14:textId="31029849" w:rsidR="00816994" w:rsidRPr="004208A2" w:rsidRDefault="00816994" w:rsidP="008A3FD5">
      <w:pPr>
        <w:pBdr>
          <w:top w:val="nil"/>
          <w:left w:val="nil"/>
          <w:bottom w:val="nil"/>
          <w:right w:val="nil"/>
          <w:between w:val="nil"/>
        </w:pBdr>
        <w:spacing w:line="276" w:lineRule="auto"/>
        <w:ind w:left="437"/>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 [Zmiana umowy]</w:t>
      </w:r>
    </w:p>
    <w:p w14:paraId="6CB3DE93" w14:textId="77777777" w:rsidR="00A41B4D" w:rsidRPr="004208A2" w:rsidRDefault="00A41B4D" w:rsidP="00A41B4D">
      <w:p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Zamawiający dopuszcza możliwość zmian treści zawartej umowy w następujących okolicznościach:</w:t>
      </w:r>
    </w:p>
    <w:p w14:paraId="4B6EA609" w14:textId="77777777" w:rsidR="00A41B4D" w:rsidRPr="004208A2" w:rsidRDefault="00A41B4D" w:rsidP="00A41B4D">
      <w:pPr>
        <w:numPr>
          <w:ilvl w:val="0"/>
          <w:numId w:val="29"/>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nastąpi zmiana powszechnie obowiązujących przepisów prawa w zakresie mającym wpływ na realizację przedmiotu zamówienia, w szczególności w zakresie wysokości stawki podatku od towarów i usług VAT.</w:t>
      </w:r>
    </w:p>
    <w:p w14:paraId="51C9435B" w14:textId="7BF936DB" w:rsidR="00A41B4D" w:rsidRDefault="00A41B4D" w:rsidP="00A41B4D">
      <w:pPr>
        <w:numPr>
          <w:ilvl w:val="0"/>
          <w:numId w:val="29"/>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Realizacja badania w kształcie opisanym w OPZ nie będzie możliwa w przypadku zaistnienia siły wyższej.</w:t>
      </w:r>
    </w:p>
    <w:p w14:paraId="22BA6520" w14:textId="13DBF156" w:rsidR="002671BD" w:rsidRDefault="002671BD" w:rsidP="00A41B4D">
      <w:pPr>
        <w:numPr>
          <w:ilvl w:val="0"/>
          <w:numId w:val="29"/>
        </w:numPr>
        <w:pBdr>
          <w:top w:val="nil"/>
          <w:left w:val="nil"/>
          <w:bottom w:val="nil"/>
          <w:right w:val="nil"/>
          <w:between w:val="nil"/>
        </w:pBdr>
        <w:spacing w:line="276" w:lineRule="auto"/>
        <w:jc w:val="both"/>
        <w:rPr>
          <w:rFonts w:asciiTheme="majorHAnsi" w:eastAsia="Arial" w:hAnsiTheme="majorHAnsi" w:cstheme="majorHAnsi"/>
          <w:sz w:val="22"/>
          <w:szCs w:val="22"/>
        </w:rPr>
      </w:pPr>
      <w:r>
        <w:rPr>
          <w:rFonts w:asciiTheme="majorHAnsi" w:eastAsia="Arial" w:hAnsiTheme="majorHAnsi" w:cstheme="majorHAnsi"/>
          <w:sz w:val="22"/>
          <w:szCs w:val="22"/>
        </w:rPr>
        <w:t>Konieczna będzie zmiana rodzaju respondentów, innego ich zdefiniowania.</w:t>
      </w:r>
    </w:p>
    <w:p w14:paraId="211B943F" w14:textId="170C2E0B" w:rsidR="00A41B4D" w:rsidRPr="008A3FD5" w:rsidRDefault="0071146D" w:rsidP="008A3FD5">
      <w:pPr>
        <w:pStyle w:val="Akapitzlist"/>
        <w:numPr>
          <w:ilvl w:val="0"/>
          <w:numId w:val="29"/>
        </w:numPr>
        <w:rPr>
          <w:rFonts w:asciiTheme="majorHAnsi" w:eastAsia="Arial" w:hAnsiTheme="majorHAnsi" w:cstheme="majorHAnsi"/>
          <w:lang w:eastAsia="pl-PL"/>
        </w:rPr>
      </w:pPr>
      <w:r w:rsidRPr="0071146D">
        <w:rPr>
          <w:rFonts w:asciiTheme="majorHAnsi" w:eastAsia="Arial" w:hAnsiTheme="majorHAnsi" w:cstheme="majorHAnsi"/>
          <w:lang w:eastAsia="pl-PL"/>
        </w:rPr>
        <w:t>konieczne okaże się wydłużenie terminu realizacji umowy z przyczyn organizacyjnych leżących po stronie Z</w:t>
      </w:r>
      <w:r>
        <w:rPr>
          <w:rFonts w:asciiTheme="majorHAnsi" w:eastAsia="Arial" w:hAnsiTheme="majorHAnsi" w:cstheme="majorHAnsi"/>
          <w:lang w:eastAsia="pl-PL"/>
        </w:rPr>
        <w:t>amawiającego</w:t>
      </w:r>
      <w:r w:rsidRPr="0071146D">
        <w:rPr>
          <w:rFonts w:asciiTheme="majorHAnsi" w:eastAsia="Arial" w:hAnsiTheme="majorHAnsi" w:cstheme="majorHAnsi"/>
          <w:lang w:eastAsia="pl-PL"/>
        </w:rPr>
        <w:t>, w związku z brakiem możliwości realizacji Zamówienia w zakładanym terminie</w:t>
      </w:r>
      <w:r>
        <w:rPr>
          <w:rFonts w:asciiTheme="majorHAnsi" w:eastAsia="Arial" w:hAnsiTheme="majorHAnsi" w:cstheme="majorHAnsi"/>
          <w:lang w:eastAsia="pl-PL"/>
        </w:rPr>
        <w:t>.</w:t>
      </w:r>
    </w:p>
    <w:p w14:paraId="3A1307FC" w14:textId="77777777" w:rsidR="00A41B4D" w:rsidRPr="004208A2" w:rsidRDefault="00A41B4D" w:rsidP="00A41B4D">
      <w:pPr>
        <w:pBdr>
          <w:top w:val="nil"/>
          <w:left w:val="nil"/>
          <w:bottom w:val="nil"/>
          <w:right w:val="nil"/>
          <w:between w:val="nil"/>
        </w:pBdr>
        <w:spacing w:line="276" w:lineRule="auto"/>
        <w:ind w:left="720"/>
        <w:jc w:val="both"/>
        <w:rPr>
          <w:rFonts w:asciiTheme="majorHAnsi" w:eastAsia="Arial" w:hAnsiTheme="majorHAnsi" w:cstheme="majorHAnsi"/>
          <w:sz w:val="22"/>
          <w:szCs w:val="22"/>
        </w:rPr>
      </w:pPr>
    </w:p>
    <w:p w14:paraId="754D0706" w14:textId="77777777" w:rsidR="004208A2" w:rsidRPr="004208A2" w:rsidRDefault="00A41B4D" w:rsidP="00A41B4D">
      <w:pPr>
        <w:keepNext/>
        <w:pBdr>
          <w:top w:val="nil"/>
          <w:left w:val="nil"/>
          <w:bottom w:val="nil"/>
          <w:right w:val="nil"/>
          <w:between w:val="nil"/>
        </w:pBdr>
        <w:spacing w:line="276" w:lineRule="auto"/>
        <w:ind w:left="720"/>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 xml:space="preserve">§11 </w:t>
      </w:r>
    </w:p>
    <w:p w14:paraId="072612E3" w14:textId="66340913" w:rsidR="00A41B4D" w:rsidRPr="004208A2" w:rsidRDefault="00A41B4D" w:rsidP="00A41B4D">
      <w:pPr>
        <w:keepNext/>
        <w:pBdr>
          <w:top w:val="nil"/>
          <w:left w:val="nil"/>
          <w:bottom w:val="nil"/>
          <w:right w:val="nil"/>
          <w:between w:val="nil"/>
        </w:pBdr>
        <w:spacing w:line="276" w:lineRule="auto"/>
        <w:ind w:left="720"/>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[Siła wyższa]</w:t>
      </w:r>
    </w:p>
    <w:p w14:paraId="5AAF34C0" w14:textId="77777777" w:rsidR="00A41B4D" w:rsidRPr="004208A2" w:rsidRDefault="00A41B4D" w:rsidP="00A41B4D">
      <w:pPr>
        <w:numPr>
          <w:ilvl w:val="0"/>
          <w:numId w:val="33"/>
        </w:numPr>
        <w:pBdr>
          <w:top w:val="nil"/>
          <w:left w:val="nil"/>
          <w:bottom w:val="nil"/>
          <w:right w:val="nil"/>
          <w:between w:val="nil"/>
        </w:pBdr>
        <w:spacing w:line="276" w:lineRule="auto"/>
        <w:ind w:left="714" w:hanging="357"/>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Strony nie są odpowiedzialne za naruszenie obowiązków wynikających z Umowy </w:t>
      </w:r>
      <w:r w:rsidRPr="004208A2">
        <w:rPr>
          <w:rFonts w:asciiTheme="majorHAnsi" w:eastAsia="Arial" w:hAnsiTheme="majorHAnsi" w:cstheme="majorHAnsi"/>
          <w:sz w:val="22"/>
          <w:szCs w:val="22"/>
        </w:rPr>
        <w:br/>
        <w:t>w przypadku, gdy wyłączną przyczyną naruszenia jest działanie siły wyższej.</w:t>
      </w:r>
    </w:p>
    <w:p w14:paraId="0E87A2FD" w14:textId="6FAEFF53" w:rsidR="00A41B4D" w:rsidRPr="004208A2" w:rsidRDefault="00A41B4D" w:rsidP="00A41B4D">
      <w:pPr>
        <w:numPr>
          <w:ilvl w:val="0"/>
          <w:numId w:val="33"/>
        </w:numPr>
        <w:pBdr>
          <w:top w:val="nil"/>
          <w:left w:val="nil"/>
          <w:bottom w:val="nil"/>
          <w:right w:val="nil"/>
          <w:between w:val="nil"/>
        </w:pBdr>
        <w:spacing w:line="276" w:lineRule="auto"/>
        <w:ind w:left="714" w:hanging="357"/>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Przez siłę wyższą rozumie się zdarzenie bądź połączenie zdarzeń lub okoliczności, niezależnych od Stron, które zasadniczo utrudniają lub uniemożliwiają wykonywanie zobowiązań danej Strony </w:t>
      </w:r>
      <w:r w:rsidRPr="004208A2">
        <w:rPr>
          <w:rFonts w:asciiTheme="majorHAnsi" w:eastAsia="Arial" w:hAnsiTheme="majorHAnsi" w:cstheme="majorHAnsi"/>
          <w:sz w:val="22"/>
          <w:szCs w:val="22"/>
        </w:rPr>
        <w:lastRenderedPageBreak/>
        <w:t xml:space="preserve">wynikających z Umowy, a których dana Strona nie mogła przewidzieć ani im zapobiec lub przezwyciężyć poprzez działanie z dochowaniem należytej staranności. W szczególności za siłę wyższą, w odniesieniu do Umowy uznać należy wszelkie powodzie, pożary, epidemie, strajki i podobne nieprzewidziane zdarzenia, uniemożliwiające prawidłową współpracę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z placówkami oświatowymi.</w:t>
      </w:r>
    </w:p>
    <w:p w14:paraId="04847358" w14:textId="0BF25167" w:rsidR="00A41B4D" w:rsidRPr="004208A2" w:rsidRDefault="00A41B4D" w:rsidP="00A41B4D">
      <w:pPr>
        <w:numPr>
          <w:ilvl w:val="0"/>
          <w:numId w:val="33"/>
        </w:numPr>
        <w:pBdr>
          <w:top w:val="nil"/>
          <w:left w:val="nil"/>
          <w:bottom w:val="nil"/>
          <w:right w:val="nil"/>
          <w:between w:val="nil"/>
        </w:pBdr>
        <w:spacing w:line="276" w:lineRule="auto"/>
        <w:ind w:left="714" w:hanging="357"/>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 przypadku zaistnienia siły wyższej Strona, której dotyczy działanie siły wyższej, zobowiązana jest poinformować drugą Stronę na piśmie o wystąpieniu siły wyższej, ze wskazaniem przewidywanego czasu trwania przeszkody w realizacji wynikających z Umowy obowiązków z powodu działania siły wyższej.</w:t>
      </w:r>
    </w:p>
    <w:p w14:paraId="6849A99E" w14:textId="6498B747" w:rsidR="00A41B4D" w:rsidRPr="004208A2" w:rsidRDefault="00A41B4D" w:rsidP="00A41B4D">
      <w:pPr>
        <w:numPr>
          <w:ilvl w:val="0"/>
          <w:numId w:val="33"/>
        </w:numPr>
        <w:pBdr>
          <w:top w:val="nil"/>
          <w:left w:val="nil"/>
          <w:bottom w:val="nil"/>
          <w:right w:val="nil"/>
          <w:between w:val="nil"/>
        </w:pBdr>
        <w:spacing w:line="276" w:lineRule="auto"/>
        <w:ind w:left="714" w:hanging="357"/>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Jeżeli z powodu działania siły wyższej realizacja przedmiotu zamówienia stanie się niemożliwa, Stronom przysługuje prawo rozwiązania Umowy na zasadach, określonych w §</w:t>
      </w:r>
      <w:r w:rsidR="004208A2" w:rsidRPr="004208A2">
        <w:rPr>
          <w:rFonts w:asciiTheme="majorHAnsi" w:eastAsia="Arial" w:hAnsiTheme="majorHAnsi" w:cstheme="majorHAnsi"/>
          <w:sz w:val="22"/>
          <w:szCs w:val="22"/>
        </w:rPr>
        <w:t xml:space="preserve"> </w:t>
      </w:r>
      <w:r w:rsidRPr="004208A2">
        <w:rPr>
          <w:rFonts w:asciiTheme="majorHAnsi" w:eastAsia="Arial" w:hAnsiTheme="majorHAnsi" w:cstheme="majorHAnsi"/>
          <w:sz w:val="22"/>
          <w:szCs w:val="22"/>
        </w:rPr>
        <w:t xml:space="preserve">9 Umowy, </w:t>
      </w:r>
      <w:r w:rsidR="00BA5AE0" w:rsidRPr="004208A2">
        <w:rPr>
          <w:rFonts w:asciiTheme="majorHAnsi" w:eastAsia="Arial" w:hAnsiTheme="majorHAnsi" w:cstheme="majorHAnsi"/>
          <w:sz w:val="22"/>
          <w:szCs w:val="22"/>
        </w:rPr>
        <w:t>z</w:t>
      </w:r>
      <w:r w:rsidR="00BA5AE0">
        <w:rPr>
          <w:rFonts w:asciiTheme="majorHAnsi" w:eastAsia="Arial" w:hAnsiTheme="majorHAnsi" w:cstheme="majorHAnsi"/>
          <w:sz w:val="22"/>
          <w:szCs w:val="22"/>
        </w:rPr>
        <w:t> </w:t>
      </w:r>
      <w:r w:rsidRPr="004208A2">
        <w:rPr>
          <w:rFonts w:asciiTheme="majorHAnsi" w:eastAsia="Arial" w:hAnsiTheme="majorHAnsi" w:cstheme="majorHAnsi"/>
          <w:sz w:val="22"/>
          <w:szCs w:val="22"/>
        </w:rPr>
        <w:t xml:space="preserve">zastrzeżeniem, że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xml:space="preserve"> przysługuje wynagrodzenie proporcjonalne do stopnia zrealizowania przedmiotu zamówienia.</w:t>
      </w:r>
    </w:p>
    <w:p w14:paraId="059E4664" w14:textId="77777777" w:rsidR="00A41B4D" w:rsidRPr="004208A2" w:rsidRDefault="00A41B4D" w:rsidP="00816994">
      <w:pPr>
        <w:keepNext/>
        <w:pBdr>
          <w:top w:val="nil"/>
          <w:left w:val="nil"/>
          <w:bottom w:val="nil"/>
          <w:right w:val="nil"/>
          <w:between w:val="nil"/>
        </w:pBdr>
        <w:spacing w:line="276" w:lineRule="auto"/>
        <w:jc w:val="center"/>
        <w:rPr>
          <w:rFonts w:asciiTheme="majorHAnsi" w:eastAsia="Arial" w:hAnsiTheme="majorHAnsi" w:cstheme="majorHAnsi"/>
          <w:b/>
          <w:sz w:val="22"/>
          <w:szCs w:val="22"/>
        </w:rPr>
      </w:pPr>
    </w:p>
    <w:p w14:paraId="4E0598D6" w14:textId="2F08B8E6" w:rsidR="00816994" w:rsidRPr="004208A2" w:rsidRDefault="00816994" w:rsidP="00816994">
      <w:pPr>
        <w:keepNext/>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w:t>
      </w:r>
      <w:r w:rsidR="004208A2" w:rsidRPr="004208A2">
        <w:rPr>
          <w:rFonts w:asciiTheme="majorHAnsi" w:eastAsia="Arial" w:hAnsiTheme="majorHAnsi" w:cstheme="majorHAnsi"/>
          <w:b/>
          <w:sz w:val="22"/>
          <w:szCs w:val="22"/>
        </w:rPr>
        <w:t xml:space="preserve"> </w:t>
      </w:r>
      <w:r w:rsidRPr="004208A2">
        <w:rPr>
          <w:rFonts w:asciiTheme="majorHAnsi" w:eastAsia="Arial" w:hAnsiTheme="majorHAnsi" w:cstheme="majorHAnsi"/>
          <w:b/>
          <w:sz w:val="22"/>
          <w:szCs w:val="22"/>
        </w:rPr>
        <w:t>1</w:t>
      </w:r>
      <w:r w:rsidR="00A41B4D" w:rsidRPr="004208A2">
        <w:rPr>
          <w:rFonts w:asciiTheme="majorHAnsi" w:eastAsia="Arial" w:hAnsiTheme="majorHAnsi" w:cstheme="majorHAnsi"/>
          <w:b/>
          <w:sz w:val="22"/>
          <w:szCs w:val="22"/>
        </w:rPr>
        <w:t>2</w:t>
      </w:r>
      <w:r w:rsidRPr="004208A2">
        <w:rPr>
          <w:rFonts w:asciiTheme="majorHAnsi" w:eastAsia="Arial" w:hAnsiTheme="majorHAnsi" w:cstheme="majorHAnsi"/>
          <w:b/>
          <w:sz w:val="22"/>
          <w:szCs w:val="22"/>
        </w:rPr>
        <w:t xml:space="preserve"> </w:t>
      </w:r>
    </w:p>
    <w:p w14:paraId="47C52CDF" w14:textId="77777777" w:rsidR="00816994" w:rsidRPr="004208A2" w:rsidRDefault="00816994" w:rsidP="00816994">
      <w:pPr>
        <w:keepNext/>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[Osoby uprawnione do wzajemnych kontaktów]</w:t>
      </w:r>
    </w:p>
    <w:p w14:paraId="72574CC3" w14:textId="77777777" w:rsidR="00816994" w:rsidRPr="004208A2" w:rsidRDefault="00816994" w:rsidP="00BF0C39">
      <w:pPr>
        <w:keepNext/>
        <w:numPr>
          <w:ilvl w:val="0"/>
          <w:numId w:val="8"/>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Strony postanawiają, że obok innych osób dysponujących stosownymi pełnomocnictwami osobami upoważnionymi do składania oświadczeń związanych z realizacją umowy (w tym do przekazania i odbioru wyników lub elementów badań) są:</w:t>
      </w:r>
    </w:p>
    <w:p w14:paraId="1A28C84F" w14:textId="77777777" w:rsidR="00816994" w:rsidRPr="004208A2" w:rsidRDefault="00816994" w:rsidP="00BF0C39">
      <w:pPr>
        <w:numPr>
          <w:ilvl w:val="1"/>
          <w:numId w:val="7"/>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ze strony Zamawiającego: ………………………………………………..</w:t>
      </w:r>
    </w:p>
    <w:p w14:paraId="29992EBB" w14:textId="76ACF5C0" w:rsidR="00816994" w:rsidRPr="004208A2" w:rsidRDefault="00816994" w:rsidP="00BF0C39">
      <w:pPr>
        <w:numPr>
          <w:ilvl w:val="1"/>
          <w:numId w:val="7"/>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ze strony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 ………………………………………………………….</w:t>
      </w:r>
    </w:p>
    <w:p w14:paraId="74A27FF7" w14:textId="77777777" w:rsidR="00816994" w:rsidRPr="004208A2" w:rsidRDefault="00816994" w:rsidP="00BF0C39">
      <w:pPr>
        <w:numPr>
          <w:ilvl w:val="0"/>
          <w:numId w:val="8"/>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Każda ze Stron może dokonać zmian reprezentujących jej osób, o których mowa w ust. 1. Zmiana następuje na podstawie pisemnego zawiadomienia drugiej Strony, pod rygorem nieważności i nie stanowi zmiany umowy.</w:t>
      </w:r>
    </w:p>
    <w:p w14:paraId="1914243D" w14:textId="77777777" w:rsidR="00816994" w:rsidRPr="004208A2" w:rsidRDefault="00816994" w:rsidP="00816994">
      <w:pPr>
        <w:pStyle w:val="Bezodstpw1"/>
        <w:spacing w:line="276" w:lineRule="auto"/>
        <w:rPr>
          <w:rFonts w:asciiTheme="majorHAnsi" w:hAnsiTheme="majorHAnsi" w:cstheme="majorHAnsi"/>
          <w:b/>
        </w:rPr>
      </w:pPr>
    </w:p>
    <w:p w14:paraId="75E70803" w14:textId="2932A5DC" w:rsidR="00E77B37" w:rsidRPr="004208A2" w:rsidRDefault="00816994" w:rsidP="00E77B37">
      <w:pPr>
        <w:jc w:val="center"/>
        <w:rPr>
          <w:rFonts w:asciiTheme="majorHAnsi" w:hAnsiTheme="majorHAnsi" w:cstheme="majorHAnsi"/>
          <w:b/>
          <w:sz w:val="22"/>
          <w:szCs w:val="22"/>
        </w:rPr>
      </w:pPr>
      <w:r w:rsidRPr="004208A2">
        <w:rPr>
          <w:rFonts w:asciiTheme="majorHAnsi" w:hAnsiTheme="majorHAnsi" w:cstheme="majorHAnsi"/>
          <w:b/>
          <w:sz w:val="22"/>
          <w:szCs w:val="22"/>
        </w:rPr>
        <w:t>§ 1</w:t>
      </w:r>
      <w:r w:rsidR="00A41B4D" w:rsidRPr="004208A2">
        <w:rPr>
          <w:rFonts w:asciiTheme="majorHAnsi" w:hAnsiTheme="majorHAnsi" w:cstheme="majorHAnsi"/>
          <w:b/>
          <w:sz w:val="22"/>
          <w:szCs w:val="22"/>
        </w:rPr>
        <w:t>3</w:t>
      </w:r>
    </w:p>
    <w:p w14:paraId="1CD28D56" w14:textId="7A32D43C" w:rsidR="00816994" w:rsidRPr="004208A2" w:rsidRDefault="00816994" w:rsidP="00E77B37">
      <w:pPr>
        <w:jc w:val="center"/>
        <w:rPr>
          <w:rFonts w:asciiTheme="majorHAnsi" w:hAnsiTheme="majorHAnsi" w:cstheme="majorHAnsi"/>
          <w:b/>
          <w:sz w:val="22"/>
          <w:szCs w:val="22"/>
        </w:rPr>
      </w:pPr>
      <w:r w:rsidRPr="004208A2">
        <w:rPr>
          <w:rFonts w:asciiTheme="majorHAnsi" w:hAnsiTheme="majorHAnsi" w:cstheme="majorHAnsi"/>
          <w:b/>
          <w:sz w:val="22"/>
          <w:szCs w:val="22"/>
        </w:rPr>
        <w:t>[Fina</w:t>
      </w:r>
      <w:r w:rsidR="0072009A" w:rsidRPr="004208A2">
        <w:rPr>
          <w:rFonts w:asciiTheme="majorHAnsi" w:hAnsiTheme="majorHAnsi" w:cstheme="majorHAnsi"/>
          <w:b/>
          <w:sz w:val="22"/>
          <w:szCs w:val="22"/>
        </w:rPr>
        <w:t>n</w:t>
      </w:r>
      <w:r w:rsidRPr="004208A2">
        <w:rPr>
          <w:rFonts w:asciiTheme="majorHAnsi" w:hAnsiTheme="majorHAnsi" w:cstheme="majorHAnsi"/>
          <w:b/>
          <w:sz w:val="22"/>
          <w:szCs w:val="22"/>
        </w:rPr>
        <w:t>sowanie, Obowiązki Wizualizacyjne]</w:t>
      </w:r>
    </w:p>
    <w:p w14:paraId="078047BE" w14:textId="31A7A91A" w:rsidR="00816994" w:rsidRPr="008A3FD5" w:rsidRDefault="00816994" w:rsidP="0071467A">
      <w:pPr>
        <w:pStyle w:val="Bezodstpw"/>
        <w:keepNext/>
        <w:keepLines/>
        <w:numPr>
          <w:ilvl w:val="1"/>
          <w:numId w:val="19"/>
        </w:numPr>
        <w:spacing w:line="276" w:lineRule="auto"/>
        <w:jc w:val="both"/>
        <w:rPr>
          <w:rFonts w:asciiTheme="majorHAnsi" w:hAnsiTheme="majorHAnsi" w:cstheme="majorHAnsi"/>
        </w:rPr>
      </w:pPr>
      <w:r w:rsidRPr="004208A2">
        <w:rPr>
          <w:rFonts w:asciiTheme="majorHAnsi" w:hAnsiTheme="majorHAnsi" w:cstheme="majorHAnsi"/>
        </w:rPr>
        <w:t xml:space="preserve">Zamawiający oświadcza, że Zamówienie jest finansowane z następującego </w:t>
      </w:r>
      <w:r w:rsidR="00105AD5" w:rsidRPr="004208A2">
        <w:rPr>
          <w:rFonts w:asciiTheme="majorHAnsi" w:hAnsiTheme="majorHAnsi" w:cstheme="majorHAnsi"/>
        </w:rPr>
        <w:t>projektu:</w:t>
      </w:r>
      <w:r w:rsidR="0071467A" w:rsidRPr="0071467A">
        <w:t xml:space="preserve"> </w:t>
      </w:r>
      <w:r w:rsidR="0071467A" w:rsidRPr="0071467A">
        <w:rPr>
          <w:rFonts w:asciiTheme="majorHAnsi" w:hAnsiTheme="majorHAnsi" w:cstheme="majorHAnsi"/>
        </w:rPr>
        <w:t>Wspieranie funkcjonowania i doskonalenie ZSK na rzecz wykorzystania oferowanych w nim rozwiązań do realizacji celów strategii rozwoju kraju (ZSK 6)</w:t>
      </w:r>
      <w:r w:rsidR="00DD2962" w:rsidRPr="008A3FD5">
        <w:rPr>
          <w:rFonts w:asciiTheme="majorHAnsi" w:hAnsiTheme="majorHAnsi" w:cstheme="majorHAnsi"/>
        </w:rPr>
        <w:t>, finansowanego ze środków programu Fundusze Europejskie dla Rozwoju Społecznego (FERS).</w:t>
      </w:r>
    </w:p>
    <w:p w14:paraId="5F4CF300" w14:textId="5369717E" w:rsidR="00816994" w:rsidRPr="004208A2" w:rsidRDefault="00816994" w:rsidP="008A3FD5">
      <w:pPr>
        <w:pStyle w:val="Bezodstpw"/>
        <w:keepNext/>
        <w:keepLines/>
        <w:numPr>
          <w:ilvl w:val="1"/>
          <w:numId w:val="19"/>
        </w:numPr>
        <w:spacing w:line="276" w:lineRule="auto"/>
        <w:jc w:val="both"/>
        <w:rPr>
          <w:rFonts w:asciiTheme="majorHAnsi" w:hAnsiTheme="majorHAnsi" w:cstheme="majorHAnsi"/>
        </w:rPr>
      </w:pPr>
      <w:r w:rsidRPr="004208A2">
        <w:rPr>
          <w:rFonts w:asciiTheme="majorHAnsi" w:hAnsiTheme="majorHAnsi" w:cstheme="majorHAnsi"/>
        </w:rPr>
        <w:t xml:space="preserve">Wykonawca zobowiązuje się do przestrzegania zasad wizualizacji – które zostaną przekazane </w:t>
      </w:r>
      <w:r w:rsidR="00531641">
        <w:rPr>
          <w:rFonts w:asciiTheme="majorHAnsi" w:hAnsiTheme="majorHAnsi" w:cstheme="majorHAnsi"/>
        </w:rPr>
        <w:t>Wykonawcy</w:t>
      </w:r>
      <w:r w:rsidRPr="004208A2">
        <w:rPr>
          <w:rFonts w:asciiTheme="majorHAnsi" w:hAnsiTheme="majorHAnsi" w:cstheme="majorHAnsi"/>
        </w:rPr>
        <w:t xml:space="preserve"> w trybie roboczym. </w:t>
      </w:r>
    </w:p>
    <w:p w14:paraId="3EBFB626" w14:textId="77777777" w:rsidR="00816994" w:rsidRPr="004208A2" w:rsidRDefault="00816994" w:rsidP="008A3FD5">
      <w:pPr>
        <w:pBdr>
          <w:top w:val="nil"/>
          <w:left w:val="nil"/>
          <w:bottom w:val="nil"/>
          <w:right w:val="nil"/>
          <w:between w:val="nil"/>
        </w:pBdr>
        <w:spacing w:line="276" w:lineRule="auto"/>
        <w:jc w:val="center"/>
        <w:rPr>
          <w:rFonts w:asciiTheme="majorHAnsi" w:eastAsia="Arial" w:hAnsiTheme="majorHAnsi" w:cstheme="majorHAnsi"/>
          <w:b/>
          <w:sz w:val="22"/>
          <w:szCs w:val="22"/>
        </w:rPr>
      </w:pPr>
    </w:p>
    <w:p w14:paraId="156BA940" w14:textId="1C86C5C0" w:rsidR="009C7534" w:rsidRPr="004208A2" w:rsidRDefault="00816994" w:rsidP="008A3FD5">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§1</w:t>
      </w:r>
      <w:r w:rsidR="00A41B4D" w:rsidRPr="004208A2">
        <w:rPr>
          <w:rFonts w:asciiTheme="majorHAnsi" w:eastAsia="Arial" w:hAnsiTheme="majorHAnsi" w:cstheme="majorHAnsi"/>
          <w:b/>
          <w:sz w:val="22"/>
          <w:szCs w:val="22"/>
        </w:rPr>
        <w:t>4</w:t>
      </w:r>
    </w:p>
    <w:p w14:paraId="4AF1BEE5" w14:textId="5E48B485" w:rsidR="00816994" w:rsidRPr="004208A2" w:rsidRDefault="00816994" w:rsidP="008A3FD5">
      <w:pPr>
        <w:pBdr>
          <w:top w:val="nil"/>
          <w:left w:val="nil"/>
          <w:bottom w:val="nil"/>
          <w:right w:val="nil"/>
          <w:between w:val="nil"/>
        </w:pBdr>
        <w:spacing w:line="276" w:lineRule="auto"/>
        <w:jc w:val="center"/>
        <w:rPr>
          <w:rFonts w:asciiTheme="majorHAnsi" w:eastAsia="Arial" w:hAnsiTheme="majorHAnsi" w:cstheme="majorHAnsi"/>
          <w:b/>
          <w:sz w:val="22"/>
          <w:szCs w:val="22"/>
        </w:rPr>
      </w:pPr>
      <w:r w:rsidRPr="004208A2">
        <w:rPr>
          <w:rFonts w:asciiTheme="majorHAnsi" w:eastAsia="Arial" w:hAnsiTheme="majorHAnsi" w:cstheme="majorHAnsi"/>
          <w:b/>
          <w:sz w:val="22"/>
          <w:szCs w:val="22"/>
        </w:rPr>
        <w:t>[Postanowienia końcowe]</w:t>
      </w:r>
    </w:p>
    <w:p w14:paraId="37353B72"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Zmiana umowy wymaga formy pisemnej pod rygorem nieważności.</w:t>
      </w:r>
    </w:p>
    <w:p w14:paraId="10365F9B"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O ile umowa nie stanowi inaczej, wszelkie oświadczenia (w tym protokoły) Strony składają sobie na piśmie lub za pośrednictwem teleinformatycznych środków przekazu (tj. pocztą e-mail). </w:t>
      </w:r>
    </w:p>
    <w:p w14:paraId="10FE72F6"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Wszelkie załączniki do umowy stanowią jej integralną część.</w:t>
      </w:r>
    </w:p>
    <w:p w14:paraId="0C8CFCF2"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Każda z osób podpisująca niniejszą umowę za Stronę oświadcza, że:</w:t>
      </w:r>
    </w:p>
    <w:p w14:paraId="17D07E86" w14:textId="77777777" w:rsidR="00816994" w:rsidRPr="004208A2" w:rsidRDefault="00816994" w:rsidP="00BF0C39">
      <w:pPr>
        <w:numPr>
          <w:ilvl w:val="1"/>
          <w:numId w:val="12"/>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lastRenderedPageBreak/>
        <w:t>podane przez nią na potrzeby sporządzenia niniejszej umowy informacje są prawdziwe i nie ma wiedzy by miały ulec zmianie;</w:t>
      </w:r>
    </w:p>
    <w:p w14:paraId="34928D68" w14:textId="77777777" w:rsidR="00816994" w:rsidRPr="004208A2" w:rsidRDefault="00816994" w:rsidP="00BF0C39">
      <w:pPr>
        <w:numPr>
          <w:ilvl w:val="1"/>
          <w:numId w:val="12"/>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posiadane przez nią pełnomocnictwo jest ważne, jego zakres obejmuje oświadczenia zawarte w niniejszej umowie i nie ma wiedzy, by ww. pełnomocnictwo miało ulec zmianie lub zostało cofnięte;</w:t>
      </w:r>
    </w:p>
    <w:p w14:paraId="7547A77E" w14:textId="77777777" w:rsidR="00816994" w:rsidRPr="004208A2" w:rsidRDefault="00816994" w:rsidP="00BF0C39">
      <w:pPr>
        <w:numPr>
          <w:ilvl w:val="1"/>
          <w:numId w:val="12"/>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nie ma wiedzy, by istniały okoliczności faktyczne lub prawne, które mogłyby utrudnić lub uniemożliwić realizację postanowień niniejszej umowy.</w:t>
      </w:r>
    </w:p>
    <w:p w14:paraId="58F18F5F"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Nieważność któregokolwiek zapisu umowy nie powoduje nieważności całej umowy. W przypadku gdy którykolwiek z zapisów umowy zostanie prawomocnie uznany za nieważny, w jego miejsce stosuje się odpowiedni przepis prawa powszechnego. </w:t>
      </w:r>
    </w:p>
    <w:p w14:paraId="4616206E"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Wysłanie pisma na adres</w:t>
      </w:r>
      <w:r w:rsidRPr="004208A2">
        <w:rPr>
          <w:rFonts w:asciiTheme="majorHAnsi" w:eastAsia="Arial" w:hAnsiTheme="majorHAnsi" w:cstheme="majorHAnsi"/>
          <w:b/>
          <w:sz w:val="22"/>
          <w:szCs w:val="22"/>
        </w:rPr>
        <w:t xml:space="preserve"> </w:t>
      </w:r>
      <w:r w:rsidRPr="004208A2">
        <w:rPr>
          <w:rFonts w:asciiTheme="majorHAnsi" w:eastAsia="Arial" w:hAnsiTheme="majorHAnsi" w:cstheme="majorHAnsi"/>
          <w:sz w:val="22"/>
          <w:szCs w:val="22"/>
        </w:rPr>
        <w:t>Strony, w przypadku jego niepodjęcia, wywołuje skutek doręczenia z dniem powtórnej awizacji.</w:t>
      </w:r>
    </w:p>
    <w:p w14:paraId="59E6EB89"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W sprawach nieuregulowanych umową zastosowanie mają odpowiednie przepisy kodeksu cywilnego oraz ustawy Prawo zamówień publicznych.</w:t>
      </w:r>
    </w:p>
    <w:p w14:paraId="0AE6BCDE" w14:textId="77777777"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Sądem właściwym do rozstrzygania sporów mogących zaistnieć w związku z umową jest sąd właściwy dla siedziby Zamawiającego.</w:t>
      </w:r>
    </w:p>
    <w:p w14:paraId="50E838CF" w14:textId="5FDDB4C0" w:rsidR="00816994" w:rsidRPr="004208A2" w:rsidRDefault="00816994"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Do </w:t>
      </w:r>
      <w:r w:rsidR="004208A2" w:rsidRPr="004208A2">
        <w:rPr>
          <w:rFonts w:asciiTheme="majorHAnsi" w:eastAsia="Arial" w:hAnsiTheme="majorHAnsi" w:cstheme="majorHAnsi"/>
          <w:sz w:val="22"/>
          <w:szCs w:val="22"/>
        </w:rPr>
        <w:t>U</w:t>
      </w:r>
      <w:r w:rsidRPr="004208A2">
        <w:rPr>
          <w:rFonts w:asciiTheme="majorHAnsi" w:eastAsia="Arial" w:hAnsiTheme="majorHAnsi" w:cstheme="majorHAnsi"/>
          <w:sz w:val="22"/>
          <w:szCs w:val="22"/>
        </w:rPr>
        <w:t>mowy załączono następujące dokumenty, stanowiące jej integralną część:</w:t>
      </w:r>
    </w:p>
    <w:p w14:paraId="76477CB7" w14:textId="77777777" w:rsidR="00C0560E" w:rsidRPr="004208A2" w:rsidRDefault="00C0560E" w:rsidP="00BF0C39">
      <w:pPr>
        <w:numPr>
          <w:ilvl w:val="1"/>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załącznik nr 1 – opis przedmiotu zamówienia;</w:t>
      </w:r>
    </w:p>
    <w:p w14:paraId="5900E94E" w14:textId="547DF459" w:rsidR="00C0560E" w:rsidRPr="004208A2" w:rsidRDefault="00C0560E" w:rsidP="008F63AD">
      <w:pPr>
        <w:numPr>
          <w:ilvl w:val="1"/>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 xml:space="preserve">załącznik nr 2 – oferta </w:t>
      </w:r>
      <w:r w:rsidR="00531641">
        <w:rPr>
          <w:rFonts w:asciiTheme="majorHAnsi" w:eastAsia="Arial" w:hAnsiTheme="majorHAnsi" w:cstheme="majorHAnsi"/>
          <w:sz w:val="22"/>
          <w:szCs w:val="22"/>
        </w:rPr>
        <w:t>Wykonawcy</w:t>
      </w:r>
      <w:r w:rsidRPr="004208A2">
        <w:rPr>
          <w:rFonts w:asciiTheme="majorHAnsi" w:eastAsia="Arial" w:hAnsiTheme="majorHAnsi" w:cstheme="majorHAnsi"/>
          <w:sz w:val="22"/>
          <w:szCs w:val="22"/>
        </w:rPr>
        <w:t>;</w:t>
      </w:r>
    </w:p>
    <w:p w14:paraId="144C41C3" w14:textId="38808CED" w:rsidR="00816994" w:rsidRPr="004208A2" w:rsidRDefault="004208A2" w:rsidP="00BF0C39">
      <w:pPr>
        <w:numPr>
          <w:ilvl w:val="0"/>
          <w:numId w:val="11"/>
        </w:numPr>
        <w:pBdr>
          <w:top w:val="nil"/>
          <w:left w:val="nil"/>
          <w:bottom w:val="nil"/>
          <w:right w:val="nil"/>
          <w:between w:val="nil"/>
        </w:pBdr>
        <w:spacing w:line="276" w:lineRule="auto"/>
        <w:jc w:val="both"/>
        <w:rPr>
          <w:rFonts w:asciiTheme="majorHAnsi" w:eastAsia="Arial" w:hAnsiTheme="majorHAnsi" w:cstheme="majorHAnsi"/>
          <w:sz w:val="22"/>
          <w:szCs w:val="22"/>
        </w:rPr>
      </w:pPr>
      <w:r w:rsidRPr="004208A2">
        <w:rPr>
          <w:rFonts w:asciiTheme="majorHAnsi" w:eastAsia="Arial" w:hAnsiTheme="majorHAnsi" w:cstheme="majorHAnsi"/>
          <w:sz w:val="22"/>
          <w:szCs w:val="22"/>
        </w:rPr>
        <w:t>Umowę sporządzono w dwóch jednobrzmiących egzemplarzach, po jednym dla każdej ze Stron. W przypadku zawarcia Umowy z wykorzystaniem kwalifikowanego podpisu elektronicznego, Umowa zostanie zawarta w jednym oryginalnym pliku.</w:t>
      </w:r>
    </w:p>
    <w:p w14:paraId="07356F14" w14:textId="77777777" w:rsidR="009F5FE0" w:rsidRPr="004208A2" w:rsidRDefault="009F5FE0">
      <w:pPr>
        <w:pBdr>
          <w:top w:val="nil"/>
          <w:left w:val="nil"/>
          <w:bottom w:val="nil"/>
          <w:right w:val="nil"/>
          <w:between w:val="nil"/>
        </w:pBdr>
        <w:spacing w:line="276" w:lineRule="auto"/>
        <w:jc w:val="both"/>
        <w:rPr>
          <w:rFonts w:asciiTheme="majorHAnsi" w:eastAsia="Arial" w:hAnsiTheme="majorHAnsi" w:cstheme="majorHAnsi"/>
          <w:sz w:val="22"/>
          <w:szCs w:val="22"/>
        </w:rPr>
      </w:pPr>
    </w:p>
    <w:p w14:paraId="27F318A0" w14:textId="77777777" w:rsidR="009F5FE0" w:rsidRPr="004208A2" w:rsidRDefault="009F5FE0">
      <w:pPr>
        <w:pBdr>
          <w:top w:val="nil"/>
          <w:left w:val="nil"/>
          <w:bottom w:val="nil"/>
          <w:right w:val="nil"/>
          <w:between w:val="nil"/>
        </w:pBdr>
        <w:spacing w:line="276" w:lineRule="auto"/>
        <w:jc w:val="both"/>
        <w:rPr>
          <w:rFonts w:asciiTheme="majorHAnsi" w:eastAsia="Arial" w:hAnsiTheme="majorHAnsi" w:cstheme="majorHAnsi"/>
          <w:sz w:val="22"/>
          <w:szCs w:val="22"/>
        </w:rPr>
      </w:pPr>
    </w:p>
    <w:p w14:paraId="74DE78D5" w14:textId="77777777" w:rsidR="00460793" w:rsidRPr="004208A2" w:rsidRDefault="00460793" w:rsidP="008A3FD5">
      <w:pPr>
        <w:pBdr>
          <w:top w:val="nil"/>
          <w:left w:val="nil"/>
          <w:bottom w:val="nil"/>
          <w:right w:val="nil"/>
          <w:between w:val="nil"/>
        </w:pBdr>
        <w:spacing w:line="276" w:lineRule="auto"/>
        <w:jc w:val="center"/>
        <w:rPr>
          <w:rFonts w:asciiTheme="majorHAnsi" w:eastAsia="Arial" w:hAnsiTheme="majorHAnsi" w:cstheme="majorHAnsi"/>
          <w:sz w:val="22"/>
          <w:szCs w:val="22"/>
        </w:rPr>
      </w:pPr>
    </w:p>
    <w:tbl>
      <w:tblPr>
        <w:tblStyle w:val="1"/>
        <w:tblW w:w="907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522"/>
        <w:gridCol w:w="4550"/>
      </w:tblGrid>
      <w:tr w:rsidR="004208A2" w:rsidRPr="004208A2" w14:paraId="4EBEAE3D" w14:textId="77777777">
        <w:tc>
          <w:tcPr>
            <w:tcW w:w="4522" w:type="dxa"/>
          </w:tcPr>
          <w:p w14:paraId="15CE6949" w14:textId="77777777" w:rsidR="00460793" w:rsidRPr="004208A2" w:rsidRDefault="00381044" w:rsidP="008A3FD5">
            <w:pPr>
              <w:pBdr>
                <w:top w:val="nil"/>
                <w:left w:val="nil"/>
                <w:bottom w:val="nil"/>
                <w:right w:val="nil"/>
                <w:between w:val="nil"/>
              </w:pBdr>
              <w:spacing w:line="276" w:lineRule="auto"/>
              <w:jc w:val="center"/>
              <w:rPr>
                <w:rFonts w:asciiTheme="majorHAnsi" w:eastAsia="Arial" w:hAnsiTheme="majorHAnsi" w:cstheme="majorHAnsi"/>
                <w:sz w:val="22"/>
                <w:szCs w:val="22"/>
              </w:rPr>
            </w:pPr>
            <w:r w:rsidRPr="004208A2">
              <w:rPr>
                <w:rFonts w:asciiTheme="majorHAnsi" w:eastAsia="Arial" w:hAnsiTheme="majorHAnsi" w:cstheme="majorHAnsi"/>
                <w:sz w:val="22"/>
                <w:szCs w:val="22"/>
              </w:rPr>
              <w:t>....................................</w:t>
            </w:r>
          </w:p>
        </w:tc>
        <w:tc>
          <w:tcPr>
            <w:tcW w:w="4550" w:type="dxa"/>
          </w:tcPr>
          <w:p w14:paraId="2AA9CA32" w14:textId="77777777" w:rsidR="00460793" w:rsidRPr="004208A2" w:rsidRDefault="00381044" w:rsidP="008A3FD5">
            <w:pPr>
              <w:pBdr>
                <w:top w:val="nil"/>
                <w:left w:val="nil"/>
                <w:bottom w:val="nil"/>
                <w:right w:val="nil"/>
                <w:between w:val="nil"/>
              </w:pBdr>
              <w:spacing w:line="276" w:lineRule="auto"/>
              <w:jc w:val="center"/>
              <w:rPr>
                <w:rFonts w:asciiTheme="majorHAnsi" w:eastAsia="Arial" w:hAnsiTheme="majorHAnsi" w:cstheme="majorHAnsi"/>
                <w:sz w:val="22"/>
                <w:szCs w:val="22"/>
              </w:rPr>
            </w:pPr>
            <w:r w:rsidRPr="004208A2">
              <w:rPr>
                <w:rFonts w:asciiTheme="majorHAnsi" w:eastAsia="Arial" w:hAnsiTheme="majorHAnsi" w:cstheme="majorHAnsi"/>
                <w:sz w:val="22"/>
                <w:szCs w:val="22"/>
              </w:rPr>
              <w:t>........................................</w:t>
            </w:r>
          </w:p>
        </w:tc>
      </w:tr>
      <w:tr w:rsidR="00460793" w:rsidRPr="004208A2" w14:paraId="363D75C9" w14:textId="77777777">
        <w:tc>
          <w:tcPr>
            <w:tcW w:w="4522" w:type="dxa"/>
          </w:tcPr>
          <w:p w14:paraId="042F3E58" w14:textId="51C160D5" w:rsidR="00460793" w:rsidRPr="004208A2" w:rsidRDefault="00531641" w:rsidP="008A3FD5">
            <w:pPr>
              <w:pBdr>
                <w:top w:val="nil"/>
                <w:left w:val="nil"/>
                <w:bottom w:val="nil"/>
                <w:right w:val="nil"/>
                <w:between w:val="nil"/>
              </w:pBdr>
              <w:spacing w:line="276" w:lineRule="auto"/>
              <w:jc w:val="center"/>
              <w:rPr>
                <w:rFonts w:asciiTheme="majorHAnsi" w:eastAsia="Arial" w:hAnsiTheme="majorHAnsi" w:cstheme="majorHAnsi"/>
                <w:sz w:val="22"/>
                <w:szCs w:val="22"/>
              </w:rPr>
            </w:pPr>
            <w:r>
              <w:rPr>
                <w:rFonts w:asciiTheme="majorHAnsi" w:eastAsia="Arial" w:hAnsiTheme="majorHAnsi" w:cstheme="majorHAnsi"/>
                <w:b/>
                <w:sz w:val="22"/>
                <w:szCs w:val="22"/>
              </w:rPr>
              <w:t>Zamawiający</w:t>
            </w:r>
          </w:p>
        </w:tc>
        <w:tc>
          <w:tcPr>
            <w:tcW w:w="4550" w:type="dxa"/>
          </w:tcPr>
          <w:p w14:paraId="237763D4" w14:textId="2781257F" w:rsidR="00460793" w:rsidRPr="004208A2" w:rsidRDefault="00D937C9" w:rsidP="008A3FD5">
            <w:pPr>
              <w:pBdr>
                <w:top w:val="nil"/>
                <w:left w:val="nil"/>
                <w:bottom w:val="nil"/>
                <w:right w:val="nil"/>
                <w:between w:val="nil"/>
              </w:pBdr>
              <w:spacing w:line="276" w:lineRule="auto"/>
              <w:jc w:val="center"/>
              <w:rPr>
                <w:rFonts w:asciiTheme="majorHAnsi" w:eastAsia="Arial" w:hAnsiTheme="majorHAnsi" w:cstheme="majorHAnsi"/>
                <w:sz w:val="22"/>
                <w:szCs w:val="22"/>
              </w:rPr>
            </w:pPr>
            <w:r>
              <w:rPr>
                <w:rFonts w:asciiTheme="majorHAnsi" w:eastAsia="Arial" w:hAnsiTheme="majorHAnsi" w:cstheme="majorHAnsi"/>
                <w:b/>
                <w:sz w:val="22"/>
                <w:szCs w:val="22"/>
              </w:rPr>
              <w:t>Wykonawca</w:t>
            </w:r>
          </w:p>
        </w:tc>
      </w:tr>
    </w:tbl>
    <w:p w14:paraId="6EDC7B94" w14:textId="77777777" w:rsidR="00460793" w:rsidRPr="004208A2" w:rsidRDefault="00460793" w:rsidP="008A3FD5">
      <w:pPr>
        <w:jc w:val="center"/>
        <w:rPr>
          <w:rFonts w:asciiTheme="majorHAnsi" w:hAnsiTheme="majorHAnsi" w:cstheme="majorHAnsi"/>
          <w:sz w:val="22"/>
          <w:szCs w:val="22"/>
        </w:rPr>
      </w:pPr>
    </w:p>
    <w:p w14:paraId="0825D84C" w14:textId="77777777" w:rsidR="006A4E30" w:rsidRPr="004208A2" w:rsidRDefault="006A4E30" w:rsidP="008A3FD5">
      <w:pPr>
        <w:jc w:val="center"/>
        <w:rPr>
          <w:rFonts w:asciiTheme="majorHAnsi" w:hAnsiTheme="majorHAnsi" w:cstheme="majorHAnsi"/>
          <w:sz w:val="22"/>
          <w:szCs w:val="22"/>
        </w:rPr>
      </w:pPr>
    </w:p>
    <w:p w14:paraId="56A76E17" w14:textId="77777777" w:rsidR="006A4E30" w:rsidRPr="004208A2" w:rsidRDefault="006A4E30" w:rsidP="006A4E30">
      <w:pPr>
        <w:rPr>
          <w:rFonts w:asciiTheme="majorHAnsi" w:hAnsiTheme="majorHAnsi" w:cstheme="majorHAnsi"/>
          <w:sz w:val="22"/>
          <w:szCs w:val="22"/>
        </w:rPr>
      </w:pPr>
    </w:p>
    <w:sectPr w:rsidR="006A4E30" w:rsidRPr="004208A2">
      <w:type w:val="continuous"/>
      <w:pgSz w:w="11906" w:h="16838"/>
      <w:pgMar w:top="1417" w:right="1417" w:bottom="1417" w:left="1417" w:header="708" w:footer="708" w:gutter="0"/>
      <w:cols w:space="708" w:equalWidth="0">
        <w:col w:w="9406"/>
      </w:cols>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0497F" w16cex:dateUtc="2024-11-14T09:03:00Z"/>
  <w16cex:commentExtensible w16cex:durableId="2AE049B5" w16cex:dateUtc="2024-11-14T09:04:00Z"/>
  <w16cex:commentExtensible w16cex:durableId="2AE04A21" w16cex:dateUtc="2024-11-14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9FB836" w16cid:durableId="2AE0497F"/>
  <w16cid:commentId w16cid:paraId="2F3EFECD" w16cid:durableId="2AE049B5"/>
  <w16cid:commentId w16cid:paraId="77C6388B" w16cid:durableId="2AE04A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97520" w14:textId="77777777" w:rsidR="00D223C4" w:rsidRDefault="00D223C4">
      <w:r>
        <w:separator/>
      </w:r>
    </w:p>
  </w:endnote>
  <w:endnote w:type="continuationSeparator" w:id="0">
    <w:p w14:paraId="78D7135D" w14:textId="77777777" w:rsidR="00D223C4" w:rsidRDefault="00D2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4E99B" w14:textId="77777777" w:rsidR="00D223C4" w:rsidRDefault="00D223C4">
      <w:r>
        <w:separator/>
      </w:r>
    </w:p>
  </w:footnote>
  <w:footnote w:type="continuationSeparator" w:id="0">
    <w:p w14:paraId="267F86C3" w14:textId="77777777" w:rsidR="00D223C4" w:rsidRDefault="00D223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1CC7E" w14:textId="33565B65" w:rsidR="006A4E30" w:rsidRDefault="00D223C4" w:rsidP="0082086D">
    <w:pPr>
      <w:pBdr>
        <w:top w:val="nil"/>
        <w:left w:val="nil"/>
        <w:bottom w:val="nil"/>
        <w:right w:val="nil"/>
        <w:between w:val="nil"/>
      </w:pBdr>
      <w:tabs>
        <w:tab w:val="center" w:pos="4536"/>
        <w:tab w:val="right" w:pos="9072"/>
      </w:tabs>
      <w:jc w:val="center"/>
      <w:rPr>
        <w:color w:val="000000"/>
      </w:rPr>
    </w:pPr>
    <w:sdt>
      <w:sdtPr>
        <w:rPr>
          <w:color w:val="000000"/>
        </w:rPr>
        <w:id w:val="885293718"/>
        <w:docPartObj>
          <w:docPartGallery w:val="Page Numbers (Margins)"/>
          <w:docPartUnique/>
        </w:docPartObj>
      </w:sdtPr>
      <w:sdtEndPr/>
      <w:sdtContent>
        <w:r w:rsidR="006A4E30" w:rsidRPr="002247FA">
          <w:rPr>
            <w:noProof/>
            <w:color w:val="000000"/>
          </w:rPr>
          <mc:AlternateContent>
            <mc:Choice Requires="wps">
              <w:drawing>
                <wp:anchor distT="0" distB="0" distL="114300" distR="114300" simplePos="0" relativeHeight="251660288" behindDoc="0" locked="0" layoutInCell="0" allowOverlap="1" wp14:anchorId="4E554ACB" wp14:editId="39233B4B">
                  <wp:simplePos x="0" y="0"/>
                  <wp:positionH relativeFrom="rightMargin">
                    <wp:align>center</wp:align>
                  </wp:positionH>
                  <wp:positionV relativeFrom="margin">
                    <wp:align>bottom</wp:align>
                  </wp:positionV>
                  <wp:extent cx="510540" cy="2183130"/>
                  <wp:effectExtent l="0" t="0" r="381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296DB" w14:textId="1BA2266F" w:rsidR="006A4E30" w:rsidRDefault="006A4E3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F8050B" w:rsidRPr="00F8050B">
                                <w:rPr>
                                  <w:rFonts w:asciiTheme="majorHAnsi" w:eastAsiaTheme="majorEastAsia" w:hAnsiTheme="majorHAnsi" w:cstheme="majorBidi"/>
                                  <w:noProof/>
                                  <w:sz w:val="44"/>
                                  <w:szCs w:val="44"/>
                                </w:rPr>
                                <w:t>4</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E554ACB" id="Prostokąt 2" o:spid="_x0000_s1026" style="position:absolute;left:0;text-align:left;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RpwU8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76D296DB" w14:textId="1BA2266F" w:rsidR="006A4E30" w:rsidRDefault="006A4E3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F8050B" w:rsidRPr="00F8050B">
                          <w:rPr>
                            <w:rFonts w:asciiTheme="majorHAnsi" w:eastAsiaTheme="majorEastAsia" w:hAnsiTheme="majorHAnsi" w:cstheme="majorBidi"/>
                            <w:noProof/>
                            <w:sz w:val="44"/>
                            <w:szCs w:val="44"/>
                          </w:rPr>
                          <w:t>4</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797706">
      <w:rPr>
        <w:rFonts w:ascii="Calibri" w:eastAsia="Calibri" w:hAnsi="Calibri" w:cs="Calibri"/>
        <w:noProof/>
        <w:sz w:val="22"/>
        <w:szCs w:val="22"/>
      </w:rPr>
      <w:drawing>
        <wp:inline distT="0" distB="0" distL="0" distR="0" wp14:anchorId="12FCFB0D" wp14:editId="0E37CE88">
          <wp:extent cx="5615630" cy="952500"/>
          <wp:effectExtent l="0" t="0" r="0" b="0"/>
          <wp:docPr id="5" name="image1.png" descr="https://lh7-us.googleusercontent.com/wGFCx9BGTGZpyEFj5PWy5_JNUvJLStoV_UU5VDliTjiO98vy7ep13a98TAGDgf8bPuN3OjOWh5TFXQBPBKB_MlBdrlxgDab8CiDR-gf_JyODkRMHBGSJ3fu_VZcqkNN0Eb5b_CiBMKvL"/>
          <wp:cNvGraphicFramePr/>
          <a:graphic xmlns:a="http://schemas.openxmlformats.org/drawingml/2006/main">
            <a:graphicData uri="http://schemas.openxmlformats.org/drawingml/2006/picture">
              <pic:pic xmlns:pic="http://schemas.openxmlformats.org/drawingml/2006/picture">
                <pic:nvPicPr>
                  <pic:cNvPr id="0" name="image1.png" descr="https://lh7-us.googleusercontent.com/wGFCx9BGTGZpyEFj5PWy5_JNUvJLStoV_UU5VDliTjiO98vy7ep13a98TAGDgf8bPuN3OjOWh5TFXQBPBKB_MlBdrlxgDab8CiDR-gf_JyODkRMHBGSJ3fu_VZcqkNN0Eb5b_CiBMKvL"/>
                  <pic:cNvPicPr preferRelativeResize="0"/>
                </pic:nvPicPr>
                <pic:blipFill>
                  <a:blip r:embed="rId1"/>
                  <a:srcRect/>
                  <a:stretch>
                    <a:fillRect/>
                  </a:stretch>
                </pic:blipFill>
                <pic:spPr>
                  <a:xfrm>
                    <a:off x="0" y="0"/>
                    <a:ext cx="5615630" cy="952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rPr>
    </w:lvl>
    <w:lvl w:ilvl="1">
      <w:start w:val="1"/>
      <w:numFmt w:val="decimal"/>
      <w:lvlText w:val="%2)"/>
      <w:lvlJc w:val="left"/>
      <w:pPr>
        <w:tabs>
          <w:tab w:val="num" w:pos="708"/>
        </w:tabs>
        <w:ind w:left="720" w:hanging="360"/>
      </w:pPr>
      <w:rPr>
        <w:rFonts w:cs="Calibri"/>
      </w:rPr>
    </w:lvl>
    <w:lvl w:ilvl="2">
      <w:start w:val="1"/>
      <w:numFmt w:val="lowerLetter"/>
      <w:lvlText w:val="%3)"/>
      <w:lvlJc w:val="left"/>
      <w:pPr>
        <w:tabs>
          <w:tab w:val="num" w:pos="708"/>
        </w:tabs>
        <w:ind w:left="1080" w:hanging="360"/>
      </w:pPr>
      <w:rPr>
        <w:rFonts w:cs="Calibr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00000022"/>
    <w:multiLevelType w:val="singleLevel"/>
    <w:tmpl w:val="00000022"/>
    <w:name w:val="WW8Num34"/>
    <w:lvl w:ilvl="0">
      <w:start w:val="1"/>
      <w:numFmt w:val="decimal"/>
      <w:lvlText w:val="%1)"/>
      <w:lvlJc w:val="left"/>
      <w:pPr>
        <w:tabs>
          <w:tab w:val="num" w:pos="708"/>
        </w:tabs>
        <w:ind w:left="720" w:hanging="360"/>
      </w:pPr>
      <w:rPr>
        <w:rFonts w:cs="Calibri"/>
      </w:rPr>
    </w:lvl>
  </w:abstractNum>
  <w:abstractNum w:abstractNumId="2" w15:restartNumberingAfterBreak="0">
    <w:nsid w:val="00000032"/>
    <w:multiLevelType w:val="singleLevel"/>
    <w:tmpl w:val="00000032"/>
    <w:name w:val="WW8Num50"/>
    <w:lvl w:ilvl="0">
      <w:start w:val="1"/>
      <w:numFmt w:val="decimal"/>
      <w:lvlText w:val="%1)"/>
      <w:lvlJc w:val="left"/>
      <w:pPr>
        <w:tabs>
          <w:tab w:val="num" w:pos="708"/>
        </w:tabs>
        <w:ind w:left="720" w:hanging="360"/>
      </w:pPr>
      <w:rPr>
        <w:rFonts w:cs="Calibri"/>
      </w:rPr>
    </w:lvl>
  </w:abstractNum>
  <w:abstractNum w:abstractNumId="3"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4" w15:restartNumberingAfterBreak="0">
    <w:nsid w:val="0218035A"/>
    <w:multiLevelType w:val="multilevel"/>
    <w:tmpl w:val="73FCE5AC"/>
    <w:numStyleLink w:val="Styl5"/>
  </w:abstractNum>
  <w:abstractNum w:abstractNumId="5" w15:restartNumberingAfterBreak="0">
    <w:nsid w:val="049E602B"/>
    <w:multiLevelType w:val="multilevel"/>
    <w:tmpl w:val="5F4091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886B7F"/>
    <w:multiLevelType w:val="multilevel"/>
    <w:tmpl w:val="7A8260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5951F6"/>
    <w:multiLevelType w:val="multilevel"/>
    <w:tmpl w:val="2340A88E"/>
    <w:lvl w:ilvl="0">
      <w:start w:val="1"/>
      <w:numFmt w:val="decimal"/>
      <w:lvlText w:val="%1)"/>
      <w:lvlJc w:val="left"/>
      <w:pPr>
        <w:ind w:left="928" w:hanging="360"/>
      </w:pPr>
      <w:rPr>
        <w:rFonts w:ascii="Calibri" w:eastAsia="Calibri" w:hAnsi="Calibri" w:cs="Calibri"/>
        <w:b w:val="0"/>
        <w:sz w:val="22"/>
        <w:szCs w:val="22"/>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 w15:restartNumberingAfterBreak="0">
    <w:nsid w:val="0EE52A13"/>
    <w:multiLevelType w:val="multilevel"/>
    <w:tmpl w:val="CF6C0D5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D92C20"/>
    <w:multiLevelType w:val="multilevel"/>
    <w:tmpl w:val="030A0D7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2045BE"/>
    <w:multiLevelType w:val="multilevel"/>
    <w:tmpl w:val="AB6825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476DA3"/>
    <w:multiLevelType w:val="hybridMultilevel"/>
    <w:tmpl w:val="845E8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5C0B5B"/>
    <w:multiLevelType w:val="multilevel"/>
    <w:tmpl w:val="90AA2DC6"/>
    <w:lvl w:ilvl="0">
      <w:start w:val="6"/>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44264B4"/>
    <w:multiLevelType w:val="multilevel"/>
    <w:tmpl w:val="43B4AAE0"/>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5E657D0"/>
    <w:multiLevelType w:val="multilevel"/>
    <w:tmpl w:val="05D40E66"/>
    <w:lvl w:ilvl="0">
      <w:start w:val="1"/>
      <w:numFmt w:val="decimal"/>
      <w:lvlText w:val="%1)"/>
      <w:lvlJc w:val="left"/>
      <w:pPr>
        <w:ind w:left="1353" w:hanging="360"/>
      </w:pPr>
      <w:rPr>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5" w15:restartNumberingAfterBreak="0">
    <w:nsid w:val="16F14500"/>
    <w:multiLevelType w:val="hybridMultilevel"/>
    <w:tmpl w:val="8D52EC76"/>
    <w:lvl w:ilvl="0" w:tplc="FEEAE980">
      <w:start w:val="1"/>
      <w:numFmt w:val="lowerLetter"/>
      <w:lvlText w:val="%1)"/>
      <w:lvlJc w:val="left"/>
      <w:pPr>
        <w:ind w:left="1800" w:hanging="360"/>
      </w:pPr>
      <w:rPr>
        <w:rFonts w:hint="default"/>
        <w:b w:val="0"/>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170B3A7C"/>
    <w:multiLevelType w:val="multilevel"/>
    <w:tmpl w:val="AFC4A8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707588"/>
    <w:multiLevelType w:val="multilevel"/>
    <w:tmpl w:val="87D687EA"/>
    <w:lvl w:ilvl="0">
      <w:start w:val="1"/>
      <w:numFmt w:val="upperRoman"/>
      <w:lvlText w:val="%1."/>
      <w:lvlJc w:val="right"/>
      <w:pPr>
        <w:ind w:left="360" w:hanging="360"/>
      </w:pPr>
      <w:rPr>
        <w:rFonts w:ascii="Arial" w:eastAsia="Arial" w:hAnsi="Arial" w:cs="Arial"/>
        <w:b/>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B9C76FD"/>
    <w:multiLevelType w:val="multilevel"/>
    <w:tmpl w:val="38429D2E"/>
    <w:lvl w:ilvl="0">
      <w:start w:val="1"/>
      <w:numFmt w:val="decimal"/>
      <w:lvlText w:val="%1."/>
      <w:lvlJc w:val="left"/>
      <w:pPr>
        <w:ind w:left="360" w:hanging="360"/>
      </w:pPr>
      <w:rPr>
        <w:b w:val="0"/>
      </w:rPr>
    </w:lvl>
    <w:lvl w:ilvl="1">
      <w:start w:val="1"/>
      <w:numFmt w:val="lowerLetter"/>
      <w:lvlText w:val="%2."/>
      <w:lvlJc w:val="left"/>
      <w:pPr>
        <w:ind w:left="1080" w:hanging="360"/>
      </w:pPr>
      <w:rPr>
        <w:b w:val="0"/>
      </w:rPr>
    </w:lvl>
    <w:lvl w:ilvl="2">
      <w:start w:val="1"/>
      <w:numFmt w:val="lowerRoman"/>
      <w:lvlText w:val="%3."/>
      <w:lvlJc w:val="right"/>
      <w:pPr>
        <w:ind w:left="1800" w:hanging="180"/>
      </w:pPr>
      <w:rPr>
        <w:b w:val="0"/>
      </w:rPr>
    </w:lvl>
    <w:lvl w:ilvl="3">
      <w:start w:val="1"/>
      <w:numFmt w:val="decimal"/>
      <w:lvlText w:val="%4."/>
      <w:lvlJc w:val="left"/>
      <w:pPr>
        <w:ind w:left="2520" w:hanging="360"/>
      </w:pPr>
      <w:rPr>
        <w:rFonts w:ascii="Arial" w:eastAsia="Arial" w:hAnsi="Arial" w:cs="Aria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CB04830"/>
    <w:multiLevelType w:val="multilevel"/>
    <w:tmpl w:val="155A9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1F1A25"/>
    <w:multiLevelType w:val="multilevel"/>
    <w:tmpl w:val="73FCE5AC"/>
    <w:styleLink w:val="Styl5"/>
    <w:lvl w:ilvl="0">
      <w:start w:val="15"/>
      <w:numFmt w:val="decimal"/>
      <w:lvlText w:val="%1."/>
      <w:lvlJc w:val="left"/>
      <w:pPr>
        <w:ind w:left="435" w:hanging="435"/>
      </w:pPr>
      <w:rPr>
        <w:rFonts w:hint="default"/>
      </w:rPr>
    </w:lvl>
    <w:lvl w:ilvl="1">
      <w:start w:val="1"/>
      <w:numFmt w:val="decimal"/>
      <w:lvlText w:val="%2."/>
      <w:lvlJc w:val="left"/>
      <w:pPr>
        <w:ind w:left="435" w:hanging="435"/>
      </w:pPr>
      <w:rPr>
        <w:rFonts w:ascii="Calibri" w:eastAsia="Calibri"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E2209B"/>
    <w:multiLevelType w:val="multilevel"/>
    <w:tmpl w:val="2CAC5058"/>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2D7C31F4"/>
    <w:multiLevelType w:val="multilevel"/>
    <w:tmpl w:val="23C462E4"/>
    <w:lvl w:ilvl="0">
      <w:start w:val="1"/>
      <w:numFmt w:val="decimal"/>
      <w:lvlText w:val="%1."/>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A41CF5"/>
    <w:multiLevelType w:val="multilevel"/>
    <w:tmpl w:val="35D47F0A"/>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F14662"/>
    <w:multiLevelType w:val="multilevel"/>
    <w:tmpl w:val="A69C5DD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F15FCA"/>
    <w:multiLevelType w:val="multilevel"/>
    <w:tmpl w:val="10029F9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C65748"/>
    <w:multiLevelType w:val="multilevel"/>
    <w:tmpl w:val="746E1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F10C7C"/>
    <w:multiLevelType w:val="multilevel"/>
    <w:tmpl w:val="6090ED9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975330"/>
    <w:multiLevelType w:val="multilevel"/>
    <w:tmpl w:val="51BE4E00"/>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460867A6"/>
    <w:multiLevelType w:val="multilevel"/>
    <w:tmpl w:val="17B6E4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AC1878"/>
    <w:multiLevelType w:val="multilevel"/>
    <w:tmpl w:val="E61A074A"/>
    <w:lvl w:ilvl="0">
      <w:start w:val="1"/>
      <w:numFmt w:val="decimal"/>
      <w:lvlText w:val="%1)"/>
      <w:lvlJc w:val="left"/>
      <w:pPr>
        <w:ind w:left="720" w:hanging="360"/>
      </w:pPr>
    </w:lvl>
    <w:lvl w:ilvl="1">
      <w:start w:val="1"/>
      <w:numFmt w:val="decimal"/>
      <w:lvlText w:val="%2)"/>
      <w:lvlJc w:val="left"/>
      <w:pPr>
        <w:ind w:left="92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0B44FD"/>
    <w:multiLevelType w:val="hybridMultilevel"/>
    <w:tmpl w:val="C01EED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5E44995"/>
    <w:multiLevelType w:val="multilevel"/>
    <w:tmpl w:val="8CB80850"/>
    <w:lvl w:ilvl="0">
      <w:start w:val="1"/>
      <w:numFmt w:val="decimal"/>
      <w:lvlText w:val="%1."/>
      <w:lvlJc w:val="left"/>
      <w:pPr>
        <w:ind w:left="36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D1121E"/>
    <w:multiLevelType w:val="multilevel"/>
    <w:tmpl w:val="8132C132"/>
    <w:lvl w:ilvl="0">
      <w:start w:val="1"/>
      <w:numFmt w:val="decimal"/>
      <w:lvlText w:val="%1."/>
      <w:lvlJc w:val="left"/>
      <w:pPr>
        <w:ind w:left="720" w:hanging="360"/>
      </w:pPr>
    </w:lvl>
    <w:lvl w:ilvl="1">
      <w:start w:val="1"/>
      <w:numFmt w:val="decimal"/>
      <w:lvlText w:val="%2)"/>
      <w:lvlJc w:val="left"/>
      <w:pPr>
        <w:ind w:left="92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03522A6"/>
    <w:multiLevelType w:val="multilevel"/>
    <w:tmpl w:val="D842F524"/>
    <w:lvl w:ilvl="0">
      <w:start w:val="1"/>
      <w:numFmt w:val="decimal"/>
      <w:lvlText w:val=""/>
      <w:lvlJc w:val="left"/>
      <w:pPr>
        <w:ind w:left="0" w:firstLine="0"/>
      </w:pPr>
    </w:lvl>
    <w:lvl w:ilvl="1">
      <w:start w:val="1"/>
      <w:numFmt w:val="decimal"/>
      <w:lvlText w:val="%2."/>
      <w:lvlJc w:val="left"/>
      <w:pPr>
        <w:ind w:left="432" w:hanging="432"/>
      </w:pPr>
      <w:rPr>
        <w:rFonts w:ascii="Calibri" w:eastAsia="Calibri" w:hAnsi="Calibri" w:cs="Calibri"/>
      </w:rPr>
    </w:lvl>
    <w:lvl w:ilvl="2">
      <w:start w:val="1"/>
      <w:numFmt w:val="decimal"/>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965DFA"/>
    <w:multiLevelType w:val="multilevel"/>
    <w:tmpl w:val="155A97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84B4AF1"/>
    <w:multiLevelType w:val="multilevel"/>
    <w:tmpl w:val="72F497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BA76BD"/>
    <w:multiLevelType w:val="multilevel"/>
    <w:tmpl w:val="E9C82C68"/>
    <w:lvl w:ilvl="0">
      <w:start w:val="1"/>
      <w:numFmt w:val="decimal"/>
      <w:lvlText w:val="%1)"/>
      <w:lvlJc w:val="left"/>
      <w:pPr>
        <w:ind w:left="720" w:hanging="360"/>
      </w:pPr>
    </w:lvl>
    <w:lvl w:ilvl="1">
      <w:start w:val="1"/>
      <w:numFmt w:val="decimal"/>
      <w:lvlText w:val="%2)"/>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AE06EA4"/>
    <w:multiLevelType w:val="hybridMultilevel"/>
    <w:tmpl w:val="7CAA270E"/>
    <w:lvl w:ilvl="0" w:tplc="4AAC3E2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EE75E6F"/>
    <w:multiLevelType w:val="multilevel"/>
    <w:tmpl w:val="D392213E"/>
    <w:lvl w:ilvl="0">
      <w:start w:val="11"/>
      <w:numFmt w:val="decimal"/>
      <w:lvlText w:val="%1."/>
      <w:lvlJc w:val="left"/>
      <w:pPr>
        <w:ind w:left="435" w:hanging="435"/>
      </w:pPr>
      <w:rPr>
        <w:b w:val="0"/>
      </w:rPr>
    </w:lvl>
    <w:lvl w:ilvl="1">
      <w:start w:val="1"/>
      <w:numFmt w:val="decimal"/>
      <w:lvlText w:val="%2."/>
      <w:lvlJc w:val="left"/>
      <w:pPr>
        <w:ind w:left="435" w:hanging="435"/>
      </w:pPr>
      <w:rPr>
        <w:rFonts w:ascii="Calibri" w:eastAsia="Calibri" w:hAnsi="Calibri" w:cs="Calibri"/>
        <w:b w:val="0"/>
      </w:rPr>
    </w:lvl>
    <w:lvl w:ilvl="2">
      <w:start w:val="1"/>
      <w:numFmt w:val="decimal"/>
      <w:lvlText w:val="%3)"/>
      <w:lvlJc w:val="left"/>
      <w:pPr>
        <w:ind w:left="992" w:hanging="283"/>
      </w:pPr>
      <w:rPr>
        <w:rFonts w:ascii="Calibri" w:eastAsia="Calibri" w:hAnsi="Calibri" w:cs="Calibri"/>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0" w15:restartNumberingAfterBreak="0">
    <w:nsid w:val="713B34BE"/>
    <w:multiLevelType w:val="multilevel"/>
    <w:tmpl w:val="51C0BB1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1" w15:restartNumberingAfterBreak="0">
    <w:nsid w:val="747D3CA8"/>
    <w:multiLevelType w:val="multilevel"/>
    <w:tmpl w:val="7BBAEC4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852622"/>
    <w:multiLevelType w:val="multilevel"/>
    <w:tmpl w:val="257A1B94"/>
    <w:lvl w:ilvl="0">
      <w:start w:val="1"/>
      <w:numFmt w:val="decimal"/>
      <w:lvlText w:val="%1)"/>
      <w:lvlJc w:val="left"/>
      <w:pPr>
        <w:ind w:left="1211"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3" w15:restartNumberingAfterBreak="0">
    <w:nsid w:val="7BB47550"/>
    <w:multiLevelType w:val="multilevel"/>
    <w:tmpl w:val="8CB80850"/>
    <w:lvl w:ilvl="0">
      <w:start w:val="1"/>
      <w:numFmt w:val="decimal"/>
      <w:lvlText w:val="%1."/>
      <w:lvlJc w:val="left"/>
      <w:pPr>
        <w:ind w:left="36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5F19A8"/>
    <w:multiLevelType w:val="multilevel"/>
    <w:tmpl w:val="60948032"/>
    <w:lvl w:ilvl="0">
      <w:start w:val="3"/>
      <w:numFmt w:val="decimal"/>
      <w:lvlText w:val="%1."/>
      <w:lvlJc w:val="left"/>
      <w:pPr>
        <w:ind w:left="1440" w:hanging="360"/>
      </w:pPr>
      <w:rPr>
        <w:rFonts w:asciiTheme="majorHAnsi" w:eastAsia="Arial" w:hAnsiTheme="majorHAnsi" w:cstheme="majorHAnsi"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D421553"/>
    <w:multiLevelType w:val="multilevel"/>
    <w:tmpl w:val="7376EE2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6A5EC5"/>
    <w:multiLevelType w:val="multilevel"/>
    <w:tmpl w:val="F434F90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18"/>
  </w:num>
  <w:num w:numId="3">
    <w:abstractNumId w:val="23"/>
  </w:num>
  <w:num w:numId="4">
    <w:abstractNumId w:val="25"/>
  </w:num>
  <w:num w:numId="5">
    <w:abstractNumId w:val="26"/>
  </w:num>
  <w:num w:numId="6">
    <w:abstractNumId w:val="5"/>
  </w:num>
  <w:num w:numId="7">
    <w:abstractNumId w:val="45"/>
  </w:num>
  <w:num w:numId="8">
    <w:abstractNumId w:val="27"/>
  </w:num>
  <w:num w:numId="9">
    <w:abstractNumId w:val="19"/>
  </w:num>
  <w:num w:numId="10">
    <w:abstractNumId w:val="9"/>
  </w:num>
  <w:num w:numId="11">
    <w:abstractNumId w:val="36"/>
  </w:num>
  <w:num w:numId="12">
    <w:abstractNumId w:val="10"/>
  </w:num>
  <w:num w:numId="13">
    <w:abstractNumId w:val="46"/>
  </w:num>
  <w:num w:numId="14">
    <w:abstractNumId w:val="33"/>
  </w:num>
  <w:num w:numId="15">
    <w:abstractNumId w:val="16"/>
  </w:num>
  <w:num w:numId="16">
    <w:abstractNumId w:val="29"/>
  </w:num>
  <w:num w:numId="17">
    <w:abstractNumId w:val="30"/>
  </w:num>
  <w:num w:numId="18">
    <w:abstractNumId w:val="42"/>
  </w:num>
  <w:num w:numId="19">
    <w:abstractNumId w:val="4"/>
  </w:num>
  <w:num w:numId="20">
    <w:abstractNumId w:val="20"/>
  </w:num>
  <w:num w:numId="21">
    <w:abstractNumId w:val="3"/>
    <w:lvlOverride w:ilvl="0">
      <w:startOverride w:val="1"/>
    </w:lvlOverride>
  </w:num>
  <w:num w:numId="22">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1"/>
    <w:lvlOverride w:ilvl="0">
      <w:startOverride w:val="1"/>
    </w:lvlOverride>
  </w:num>
  <w:num w:numId="24">
    <w:abstractNumId w:val="2"/>
    <w:lvlOverride w:ilvl="0">
      <w:startOverride w:val="1"/>
    </w:lvlOverride>
  </w:num>
  <w:num w:numId="25">
    <w:abstractNumId w:val="15"/>
  </w:num>
  <w:num w:numId="26">
    <w:abstractNumId w:val="35"/>
  </w:num>
  <w:num w:numId="27">
    <w:abstractNumId w:val="28"/>
  </w:num>
  <w:num w:numId="28">
    <w:abstractNumId w:val="17"/>
  </w:num>
  <w:num w:numId="29">
    <w:abstractNumId w:val="37"/>
  </w:num>
  <w:num w:numId="30">
    <w:abstractNumId w:val="12"/>
  </w:num>
  <w:num w:numId="31">
    <w:abstractNumId w:val="6"/>
  </w:num>
  <w:num w:numId="32">
    <w:abstractNumId w:val="24"/>
  </w:num>
  <w:num w:numId="33">
    <w:abstractNumId w:val="8"/>
  </w:num>
  <w:num w:numId="34">
    <w:abstractNumId w:val="41"/>
  </w:num>
  <w:num w:numId="35">
    <w:abstractNumId w:val="21"/>
  </w:num>
  <w:num w:numId="36">
    <w:abstractNumId w:val="11"/>
  </w:num>
  <w:num w:numId="37">
    <w:abstractNumId w:val="38"/>
  </w:num>
  <w:num w:numId="38">
    <w:abstractNumId w:val="13"/>
  </w:num>
  <w:num w:numId="39">
    <w:abstractNumId w:val="43"/>
  </w:num>
  <w:num w:numId="40">
    <w:abstractNumId w:val="7"/>
  </w:num>
  <w:num w:numId="41">
    <w:abstractNumId w:val="32"/>
  </w:num>
  <w:num w:numId="42">
    <w:abstractNumId w:val="34"/>
  </w:num>
  <w:num w:numId="43">
    <w:abstractNumId w:val="44"/>
  </w:num>
  <w:num w:numId="44">
    <w:abstractNumId w:val="39"/>
  </w:num>
  <w:num w:numId="45">
    <w:abstractNumId w:val="40"/>
  </w:num>
  <w:num w:numId="46">
    <w:abstractNumId w:val="14"/>
  </w:num>
  <w:num w:numId="47">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793"/>
    <w:rsid w:val="00000E14"/>
    <w:rsid w:val="00001601"/>
    <w:rsid w:val="00010559"/>
    <w:rsid w:val="00010758"/>
    <w:rsid w:val="0001313A"/>
    <w:rsid w:val="00013332"/>
    <w:rsid w:val="00035098"/>
    <w:rsid w:val="000855E0"/>
    <w:rsid w:val="000926CC"/>
    <w:rsid w:val="000D7F90"/>
    <w:rsid w:val="000E667D"/>
    <w:rsid w:val="0010141C"/>
    <w:rsid w:val="00105AD5"/>
    <w:rsid w:val="00155516"/>
    <w:rsid w:val="0016636B"/>
    <w:rsid w:val="00182887"/>
    <w:rsid w:val="001941B5"/>
    <w:rsid w:val="001A5958"/>
    <w:rsid w:val="001B531F"/>
    <w:rsid w:val="001E5C29"/>
    <w:rsid w:val="001F7519"/>
    <w:rsid w:val="002068EB"/>
    <w:rsid w:val="002247FA"/>
    <w:rsid w:val="00226107"/>
    <w:rsid w:val="00245FAA"/>
    <w:rsid w:val="002469BC"/>
    <w:rsid w:val="002504DC"/>
    <w:rsid w:val="00253255"/>
    <w:rsid w:val="0025459F"/>
    <w:rsid w:val="00257CD5"/>
    <w:rsid w:val="002671BD"/>
    <w:rsid w:val="002A0B38"/>
    <w:rsid w:val="002C51EF"/>
    <w:rsid w:val="002D0F04"/>
    <w:rsid w:val="002F197A"/>
    <w:rsid w:val="003165BD"/>
    <w:rsid w:val="00333BDD"/>
    <w:rsid w:val="0033523B"/>
    <w:rsid w:val="003522EB"/>
    <w:rsid w:val="00357EA5"/>
    <w:rsid w:val="00381044"/>
    <w:rsid w:val="00386B52"/>
    <w:rsid w:val="00387EB9"/>
    <w:rsid w:val="003B1710"/>
    <w:rsid w:val="003D41DE"/>
    <w:rsid w:val="003E7B0A"/>
    <w:rsid w:val="003F4875"/>
    <w:rsid w:val="003F4BA5"/>
    <w:rsid w:val="004208A2"/>
    <w:rsid w:val="0044429E"/>
    <w:rsid w:val="00447ECA"/>
    <w:rsid w:val="004520B5"/>
    <w:rsid w:val="00454143"/>
    <w:rsid w:val="00455ECB"/>
    <w:rsid w:val="00460793"/>
    <w:rsid w:val="0047414F"/>
    <w:rsid w:val="0048233D"/>
    <w:rsid w:val="0048382A"/>
    <w:rsid w:val="004940E9"/>
    <w:rsid w:val="004B256B"/>
    <w:rsid w:val="00531641"/>
    <w:rsid w:val="00575AA4"/>
    <w:rsid w:val="005A0007"/>
    <w:rsid w:val="005C16BC"/>
    <w:rsid w:val="005D135B"/>
    <w:rsid w:val="005F7986"/>
    <w:rsid w:val="00610AE3"/>
    <w:rsid w:val="0061453D"/>
    <w:rsid w:val="00615FC2"/>
    <w:rsid w:val="00645986"/>
    <w:rsid w:val="00683E74"/>
    <w:rsid w:val="00692E0F"/>
    <w:rsid w:val="00694B83"/>
    <w:rsid w:val="00694BA1"/>
    <w:rsid w:val="006A2A4F"/>
    <w:rsid w:val="006A4E30"/>
    <w:rsid w:val="006A6CDD"/>
    <w:rsid w:val="006B32AA"/>
    <w:rsid w:val="006B5578"/>
    <w:rsid w:val="0071146D"/>
    <w:rsid w:val="0071467A"/>
    <w:rsid w:val="0072009A"/>
    <w:rsid w:val="007262D9"/>
    <w:rsid w:val="00733296"/>
    <w:rsid w:val="00737C61"/>
    <w:rsid w:val="0075230A"/>
    <w:rsid w:val="00764476"/>
    <w:rsid w:val="0077489D"/>
    <w:rsid w:val="007879C9"/>
    <w:rsid w:val="00797706"/>
    <w:rsid w:val="007C66CB"/>
    <w:rsid w:val="007C69D9"/>
    <w:rsid w:val="007D0BE3"/>
    <w:rsid w:val="007E37CF"/>
    <w:rsid w:val="007E5D07"/>
    <w:rsid w:val="007F3790"/>
    <w:rsid w:val="008151F4"/>
    <w:rsid w:val="00816994"/>
    <w:rsid w:val="0082086D"/>
    <w:rsid w:val="0083146A"/>
    <w:rsid w:val="008352B0"/>
    <w:rsid w:val="00840C3D"/>
    <w:rsid w:val="008460AC"/>
    <w:rsid w:val="0086358A"/>
    <w:rsid w:val="008677F5"/>
    <w:rsid w:val="00894EF9"/>
    <w:rsid w:val="008A3FD5"/>
    <w:rsid w:val="008A74AA"/>
    <w:rsid w:val="008B22D0"/>
    <w:rsid w:val="008D2B10"/>
    <w:rsid w:val="008F515B"/>
    <w:rsid w:val="008F63AD"/>
    <w:rsid w:val="00911BAC"/>
    <w:rsid w:val="00912B7D"/>
    <w:rsid w:val="00945724"/>
    <w:rsid w:val="00952436"/>
    <w:rsid w:val="00952708"/>
    <w:rsid w:val="009641DF"/>
    <w:rsid w:val="00981C71"/>
    <w:rsid w:val="00982704"/>
    <w:rsid w:val="009830C1"/>
    <w:rsid w:val="009961D7"/>
    <w:rsid w:val="009C1075"/>
    <w:rsid w:val="009C3F8F"/>
    <w:rsid w:val="009C7534"/>
    <w:rsid w:val="009F5FE0"/>
    <w:rsid w:val="00A05A00"/>
    <w:rsid w:val="00A16E6D"/>
    <w:rsid w:val="00A20A94"/>
    <w:rsid w:val="00A2740C"/>
    <w:rsid w:val="00A316B1"/>
    <w:rsid w:val="00A41B4D"/>
    <w:rsid w:val="00A47F05"/>
    <w:rsid w:val="00A63F94"/>
    <w:rsid w:val="00A87482"/>
    <w:rsid w:val="00A96A2C"/>
    <w:rsid w:val="00AA2AD2"/>
    <w:rsid w:val="00AB5E38"/>
    <w:rsid w:val="00AC13B6"/>
    <w:rsid w:val="00AC14A8"/>
    <w:rsid w:val="00AE4FE4"/>
    <w:rsid w:val="00AF3884"/>
    <w:rsid w:val="00B161C3"/>
    <w:rsid w:val="00B431DA"/>
    <w:rsid w:val="00B82A9C"/>
    <w:rsid w:val="00B848BC"/>
    <w:rsid w:val="00BA20ED"/>
    <w:rsid w:val="00BA5AE0"/>
    <w:rsid w:val="00BB5A63"/>
    <w:rsid w:val="00BB6EC2"/>
    <w:rsid w:val="00BD16D2"/>
    <w:rsid w:val="00BE3520"/>
    <w:rsid w:val="00BF0420"/>
    <w:rsid w:val="00BF0C39"/>
    <w:rsid w:val="00BF1FB8"/>
    <w:rsid w:val="00BF3B34"/>
    <w:rsid w:val="00C03866"/>
    <w:rsid w:val="00C0560E"/>
    <w:rsid w:val="00C23DD5"/>
    <w:rsid w:val="00CA4C3D"/>
    <w:rsid w:val="00CB7AB1"/>
    <w:rsid w:val="00CC56C3"/>
    <w:rsid w:val="00CE688C"/>
    <w:rsid w:val="00D02253"/>
    <w:rsid w:val="00D077AB"/>
    <w:rsid w:val="00D223C4"/>
    <w:rsid w:val="00D36BB1"/>
    <w:rsid w:val="00D64B8D"/>
    <w:rsid w:val="00D82BC4"/>
    <w:rsid w:val="00D91B34"/>
    <w:rsid w:val="00D927F2"/>
    <w:rsid w:val="00D937C9"/>
    <w:rsid w:val="00DA0573"/>
    <w:rsid w:val="00DB5F25"/>
    <w:rsid w:val="00DD2962"/>
    <w:rsid w:val="00DE6281"/>
    <w:rsid w:val="00DE77D3"/>
    <w:rsid w:val="00E13EE2"/>
    <w:rsid w:val="00E26FE3"/>
    <w:rsid w:val="00E77B37"/>
    <w:rsid w:val="00E82F27"/>
    <w:rsid w:val="00E91D98"/>
    <w:rsid w:val="00E95FCF"/>
    <w:rsid w:val="00EA0FDF"/>
    <w:rsid w:val="00EE1C84"/>
    <w:rsid w:val="00EE3B41"/>
    <w:rsid w:val="00EF56F0"/>
    <w:rsid w:val="00F11413"/>
    <w:rsid w:val="00F32B98"/>
    <w:rsid w:val="00F51EE9"/>
    <w:rsid w:val="00F63DD9"/>
    <w:rsid w:val="00F8050B"/>
    <w:rsid w:val="00F930DD"/>
    <w:rsid w:val="00FA275E"/>
    <w:rsid w:val="00FD1F13"/>
    <w:rsid w:val="00FD4AFD"/>
    <w:rsid w:val="00FF1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1316B"/>
  <w15:docId w15:val="{CCAAD41A-0E7C-40CE-A4E3-B951C371A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EA0F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0FDF"/>
    <w:rPr>
      <w:rFonts w:ascii="Segoe UI" w:hAnsi="Segoe UI" w:cs="Segoe UI"/>
      <w:sz w:val="18"/>
      <w:szCs w:val="18"/>
    </w:rPr>
  </w:style>
  <w:style w:type="paragraph" w:styleId="Nagwek">
    <w:name w:val="header"/>
    <w:basedOn w:val="Normalny"/>
    <w:link w:val="NagwekZnak"/>
    <w:uiPriority w:val="99"/>
    <w:unhideWhenUsed/>
    <w:rsid w:val="006B32AA"/>
    <w:pPr>
      <w:tabs>
        <w:tab w:val="center" w:pos="4536"/>
        <w:tab w:val="right" w:pos="9072"/>
      </w:tabs>
    </w:pPr>
  </w:style>
  <w:style w:type="character" w:customStyle="1" w:styleId="NagwekZnak">
    <w:name w:val="Nagłówek Znak"/>
    <w:basedOn w:val="Domylnaczcionkaakapitu"/>
    <w:link w:val="Nagwek"/>
    <w:uiPriority w:val="99"/>
    <w:rsid w:val="006B32AA"/>
  </w:style>
  <w:style w:type="paragraph" w:styleId="Stopka">
    <w:name w:val="footer"/>
    <w:basedOn w:val="Normalny"/>
    <w:link w:val="StopkaZnak"/>
    <w:uiPriority w:val="99"/>
    <w:unhideWhenUsed/>
    <w:rsid w:val="006B32AA"/>
    <w:pPr>
      <w:tabs>
        <w:tab w:val="center" w:pos="4536"/>
        <w:tab w:val="right" w:pos="9072"/>
      </w:tabs>
    </w:pPr>
  </w:style>
  <w:style w:type="character" w:customStyle="1" w:styleId="StopkaZnak">
    <w:name w:val="Stopka Znak"/>
    <w:basedOn w:val="Domylnaczcionkaakapitu"/>
    <w:link w:val="Stopka"/>
    <w:uiPriority w:val="99"/>
    <w:rsid w:val="006B32AA"/>
  </w:style>
  <w:style w:type="paragraph" w:styleId="Tematkomentarza">
    <w:name w:val="annotation subject"/>
    <w:basedOn w:val="Tekstkomentarza"/>
    <w:next w:val="Tekstkomentarza"/>
    <w:link w:val="TematkomentarzaZnak"/>
    <w:uiPriority w:val="99"/>
    <w:semiHidden/>
    <w:unhideWhenUsed/>
    <w:rsid w:val="00F11413"/>
    <w:rPr>
      <w:b/>
      <w:bCs/>
    </w:rPr>
  </w:style>
  <w:style w:type="character" w:customStyle="1" w:styleId="TematkomentarzaZnak">
    <w:name w:val="Temat komentarza Znak"/>
    <w:basedOn w:val="TekstkomentarzaZnak"/>
    <w:link w:val="Tematkomentarza"/>
    <w:uiPriority w:val="99"/>
    <w:semiHidden/>
    <w:rsid w:val="00F11413"/>
    <w:rPr>
      <w:b/>
      <w:bCs/>
      <w:sz w:val="20"/>
      <w:szCs w:val="20"/>
    </w:rPr>
  </w:style>
  <w:style w:type="paragraph" w:styleId="Akapitzlist">
    <w:name w:val="List Paragraph"/>
    <w:basedOn w:val="Normalny"/>
    <w:uiPriority w:val="1"/>
    <w:qFormat/>
    <w:rsid w:val="008D2B10"/>
    <w:pPr>
      <w:spacing w:after="160" w:line="259" w:lineRule="auto"/>
      <w:ind w:left="720"/>
      <w:contextualSpacing/>
    </w:pPr>
    <w:rPr>
      <w:rFonts w:asciiTheme="minorHAnsi" w:eastAsiaTheme="minorHAnsi" w:hAnsiTheme="minorHAnsi" w:cstheme="minorBidi"/>
      <w:sz w:val="22"/>
      <w:szCs w:val="22"/>
      <w:lang w:eastAsia="en-US"/>
    </w:rPr>
  </w:style>
  <w:style w:type="paragraph" w:styleId="Bezodstpw">
    <w:name w:val="No Spacing"/>
    <w:link w:val="BezodstpwZnak"/>
    <w:uiPriority w:val="1"/>
    <w:qFormat/>
    <w:rsid w:val="00816994"/>
    <w:rPr>
      <w:rFonts w:ascii="Calibri" w:eastAsia="Calibri" w:hAnsi="Calibri"/>
      <w:sz w:val="22"/>
      <w:szCs w:val="22"/>
      <w:lang w:eastAsia="en-US"/>
    </w:rPr>
  </w:style>
  <w:style w:type="numbering" w:customStyle="1" w:styleId="Styl5">
    <w:name w:val="Styl5"/>
    <w:uiPriority w:val="99"/>
    <w:rsid w:val="00816994"/>
    <w:pPr>
      <w:numPr>
        <w:numId w:val="20"/>
      </w:numPr>
    </w:pPr>
  </w:style>
  <w:style w:type="paragraph" w:customStyle="1" w:styleId="Bezodstpw1">
    <w:name w:val="Bez odstępów1"/>
    <w:uiPriority w:val="1"/>
    <w:qFormat/>
    <w:rsid w:val="00816994"/>
    <w:pPr>
      <w:spacing w:after="160" w:line="259" w:lineRule="auto"/>
    </w:pPr>
    <w:rPr>
      <w:rFonts w:ascii="Calibri" w:eastAsia="Calibri" w:hAnsi="Calibri"/>
      <w:sz w:val="22"/>
      <w:szCs w:val="22"/>
      <w:lang w:eastAsia="en-US"/>
    </w:rPr>
  </w:style>
  <w:style w:type="paragraph" w:styleId="Tekstprzypisudolnego">
    <w:name w:val="footnote text"/>
    <w:basedOn w:val="Normalny"/>
    <w:link w:val="TekstprzypisudolnegoZnak"/>
    <w:uiPriority w:val="99"/>
    <w:semiHidden/>
    <w:unhideWhenUsed/>
    <w:rsid w:val="00816994"/>
    <w:pPr>
      <w:suppressAutoHyphens/>
    </w:pPr>
    <w:rPr>
      <w:sz w:val="20"/>
      <w:szCs w:val="20"/>
      <w:lang w:eastAsia="ar-SA"/>
    </w:rPr>
  </w:style>
  <w:style w:type="character" w:customStyle="1" w:styleId="TekstprzypisudolnegoZnak">
    <w:name w:val="Tekst przypisu dolnego Znak"/>
    <w:basedOn w:val="Domylnaczcionkaakapitu"/>
    <w:link w:val="Tekstprzypisudolnego"/>
    <w:uiPriority w:val="99"/>
    <w:semiHidden/>
    <w:rsid w:val="00816994"/>
    <w:rPr>
      <w:sz w:val="20"/>
      <w:szCs w:val="20"/>
      <w:lang w:eastAsia="ar-SA"/>
    </w:rPr>
  </w:style>
  <w:style w:type="character" w:styleId="Odwoanieprzypisudolnego">
    <w:name w:val="footnote reference"/>
    <w:basedOn w:val="Domylnaczcionkaakapitu"/>
    <w:uiPriority w:val="99"/>
    <w:semiHidden/>
    <w:unhideWhenUsed/>
    <w:rsid w:val="00816994"/>
    <w:rPr>
      <w:vertAlign w:val="superscript"/>
    </w:rPr>
  </w:style>
  <w:style w:type="paragraph" w:styleId="Poprawka">
    <w:name w:val="Revision"/>
    <w:hidden/>
    <w:uiPriority w:val="99"/>
    <w:semiHidden/>
    <w:rsid w:val="00DB5F25"/>
  </w:style>
  <w:style w:type="paragraph" w:styleId="NormalnyWeb">
    <w:name w:val="Normal (Web)"/>
    <w:basedOn w:val="Normalny"/>
    <w:uiPriority w:val="99"/>
    <w:unhideWhenUsed/>
    <w:rsid w:val="006A4E30"/>
    <w:pPr>
      <w:spacing w:before="100" w:beforeAutospacing="1" w:after="100" w:afterAutospacing="1"/>
    </w:pPr>
  </w:style>
  <w:style w:type="character" w:customStyle="1" w:styleId="apple-tab-span">
    <w:name w:val="apple-tab-span"/>
    <w:basedOn w:val="Domylnaczcionkaakapitu"/>
    <w:rsid w:val="006A4E30"/>
  </w:style>
  <w:style w:type="character" w:customStyle="1" w:styleId="ng-binding">
    <w:name w:val="ng-binding"/>
    <w:basedOn w:val="Domylnaczcionkaakapitu"/>
    <w:rsid w:val="00010758"/>
  </w:style>
  <w:style w:type="character" w:customStyle="1" w:styleId="ng-scope">
    <w:name w:val="ng-scope"/>
    <w:basedOn w:val="Domylnaczcionkaakapitu"/>
    <w:rsid w:val="00010758"/>
  </w:style>
  <w:style w:type="character" w:customStyle="1" w:styleId="BezodstpwZnak">
    <w:name w:val="Bez odstępów Znak"/>
    <w:link w:val="Bezodstpw"/>
    <w:uiPriority w:val="1"/>
    <w:locked/>
    <w:rsid w:val="008F63AD"/>
    <w:rPr>
      <w:rFonts w:ascii="Calibri" w:eastAsia="Calibri" w:hAnsi="Calibri"/>
      <w:sz w:val="22"/>
      <w:szCs w:val="22"/>
      <w:lang w:eastAsia="en-US"/>
    </w:rPr>
  </w:style>
  <w:style w:type="paragraph" w:styleId="Tekstprzypisukocowego">
    <w:name w:val="endnote text"/>
    <w:basedOn w:val="Normalny"/>
    <w:link w:val="TekstprzypisukocowegoZnak"/>
    <w:uiPriority w:val="99"/>
    <w:semiHidden/>
    <w:unhideWhenUsed/>
    <w:rsid w:val="00A63F94"/>
    <w:rPr>
      <w:sz w:val="20"/>
      <w:szCs w:val="20"/>
    </w:rPr>
  </w:style>
  <w:style w:type="character" w:customStyle="1" w:styleId="TekstprzypisukocowegoZnak">
    <w:name w:val="Tekst przypisu końcowego Znak"/>
    <w:basedOn w:val="Domylnaczcionkaakapitu"/>
    <w:link w:val="Tekstprzypisukocowego"/>
    <w:uiPriority w:val="99"/>
    <w:semiHidden/>
    <w:rsid w:val="00A63F94"/>
    <w:rPr>
      <w:sz w:val="20"/>
      <w:szCs w:val="20"/>
    </w:rPr>
  </w:style>
  <w:style w:type="character" w:styleId="Odwoanieprzypisukocowego">
    <w:name w:val="endnote reference"/>
    <w:basedOn w:val="Domylnaczcionkaakapitu"/>
    <w:uiPriority w:val="99"/>
    <w:semiHidden/>
    <w:unhideWhenUsed/>
    <w:rsid w:val="00A63F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20324">
      <w:bodyDiv w:val="1"/>
      <w:marLeft w:val="0"/>
      <w:marRight w:val="0"/>
      <w:marTop w:val="0"/>
      <w:marBottom w:val="0"/>
      <w:divBdr>
        <w:top w:val="none" w:sz="0" w:space="0" w:color="auto"/>
        <w:left w:val="none" w:sz="0" w:space="0" w:color="auto"/>
        <w:bottom w:val="none" w:sz="0" w:space="0" w:color="auto"/>
        <w:right w:val="none" w:sz="0" w:space="0" w:color="auto"/>
      </w:divBdr>
    </w:div>
    <w:div w:id="298339470">
      <w:bodyDiv w:val="1"/>
      <w:marLeft w:val="0"/>
      <w:marRight w:val="0"/>
      <w:marTop w:val="0"/>
      <w:marBottom w:val="0"/>
      <w:divBdr>
        <w:top w:val="none" w:sz="0" w:space="0" w:color="auto"/>
        <w:left w:val="none" w:sz="0" w:space="0" w:color="auto"/>
        <w:bottom w:val="none" w:sz="0" w:space="0" w:color="auto"/>
        <w:right w:val="none" w:sz="0" w:space="0" w:color="auto"/>
      </w:divBdr>
    </w:div>
    <w:div w:id="310528756">
      <w:bodyDiv w:val="1"/>
      <w:marLeft w:val="0"/>
      <w:marRight w:val="0"/>
      <w:marTop w:val="0"/>
      <w:marBottom w:val="0"/>
      <w:divBdr>
        <w:top w:val="none" w:sz="0" w:space="0" w:color="auto"/>
        <w:left w:val="none" w:sz="0" w:space="0" w:color="auto"/>
        <w:bottom w:val="none" w:sz="0" w:space="0" w:color="auto"/>
        <w:right w:val="none" w:sz="0" w:space="0" w:color="auto"/>
      </w:divBdr>
      <w:divsChild>
        <w:div w:id="468135593">
          <w:marLeft w:val="-680"/>
          <w:marRight w:val="0"/>
          <w:marTop w:val="0"/>
          <w:marBottom w:val="0"/>
          <w:divBdr>
            <w:top w:val="none" w:sz="0" w:space="0" w:color="auto"/>
            <w:left w:val="none" w:sz="0" w:space="0" w:color="auto"/>
            <w:bottom w:val="none" w:sz="0" w:space="0" w:color="auto"/>
            <w:right w:val="none" w:sz="0" w:space="0" w:color="auto"/>
          </w:divBdr>
        </w:div>
        <w:div w:id="1521625135">
          <w:marLeft w:val="-680"/>
          <w:marRight w:val="0"/>
          <w:marTop w:val="0"/>
          <w:marBottom w:val="0"/>
          <w:divBdr>
            <w:top w:val="none" w:sz="0" w:space="0" w:color="auto"/>
            <w:left w:val="none" w:sz="0" w:space="0" w:color="auto"/>
            <w:bottom w:val="none" w:sz="0" w:space="0" w:color="auto"/>
            <w:right w:val="none" w:sz="0" w:space="0" w:color="auto"/>
          </w:divBdr>
        </w:div>
        <w:div w:id="1091511723">
          <w:marLeft w:val="-680"/>
          <w:marRight w:val="0"/>
          <w:marTop w:val="0"/>
          <w:marBottom w:val="0"/>
          <w:divBdr>
            <w:top w:val="none" w:sz="0" w:space="0" w:color="auto"/>
            <w:left w:val="none" w:sz="0" w:space="0" w:color="auto"/>
            <w:bottom w:val="none" w:sz="0" w:space="0" w:color="auto"/>
            <w:right w:val="none" w:sz="0" w:space="0" w:color="auto"/>
          </w:divBdr>
        </w:div>
      </w:divsChild>
    </w:div>
    <w:div w:id="590361581">
      <w:bodyDiv w:val="1"/>
      <w:marLeft w:val="0"/>
      <w:marRight w:val="0"/>
      <w:marTop w:val="0"/>
      <w:marBottom w:val="0"/>
      <w:divBdr>
        <w:top w:val="none" w:sz="0" w:space="0" w:color="auto"/>
        <w:left w:val="none" w:sz="0" w:space="0" w:color="auto"/>
        <w:bottom w:val="none" w:sz="0" w:space="0" w:color="auto"/>
        <w:right w:val="none" w:sz="0" w:space="0" w:color="auto"/>
      </w:divBdr>
    </w:div>
    <w:div w:id="836575142">
      <w:bodyDiv w:val="1"/>
      <w:marLeft w:val="0"/>
      <w:marRight w:val="0"/>
      <w:marTop w:val="0"/>
      <w:marBottom w:val="0"/>
      <w:divBdr>
        <w:top w:val="none" w:sz="0" w:space="0" w:color="auto"/>
        <w:left w:val="none" w:sz="0" w:space="0" w:color="auto"/>
        <w:bottom w:val="none" w:sz="0" w:space="0" w:color="auto"/>
        <w:right w:val="none" w:sz="0" w:space="0" w:color="auto"/>
      </w:divBdr>
    </w:div>
    <w:div w:id="1551844944">
      <w:bodyDiv w:val="1"/>
      <w:marLeft w:val="0"/>
      <w:marRight w:val="0"/>
      <w:marTop w:val="0"/>
      <w:marBottom w:val="0"/>
      <w:divBdr>
        <w:top w:val="none" w:sz="0" w:space="0" w:color="auto"/>
        <w:left w:val="none" w:sz="0" w:space="0" w:color="auto"/>
        <w:bottom w:val="none" w:sz="0" w:space="0" w:color="auto"/>
        <w:right w:val="none" w:sz="0" w:space="0" w:color="auto"/>
      </w:divBdr>
    </w:div>
    <w:div w:id="1707562373">
      <w:bodyDiv w:val="1"/>
      <w:marLeft w:val="0"/>
      <w:marRight w:val="0"/>
      <w:marTop w:val="0"/>
      <w:marBottom w:val="0"/>
      <w:divBdr>
        <w:top w:val="none" w:sz="0" w:space="0" w:color="auto"/>
        <w:left w:val="none" w:sz="0" w:space="0" w:color="auto"/>
        <w:bottom w:val="none" w:sz="0" w:space="0" w:color="auto"/>
        <w:right w:val="none" w:sz="0" w:space="0" w:color="auto"/>
      </w:divBdr>
    </w:div>
    <w:div w:id="1857227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E18CA-7427-46B7-AFFB-D3EEAC85C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3659</Words>
  <Characters>21958</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Wasilewska</dc:creator>
  <cp:lastModifiedBy>MP</cp:lastModifiedBy>
  <cp:revision>2</cp:revision>
  <cp:lastPrinted>2021-09-06T13:18:00Z</cp:lastPrinted>
  <dcterms:created xsi:type="dcterms:W3CDTF">2024-11-14T09:07:00Z</dcterms:created>
  <dcterms:modified xsi:type="dcterms:W3CDTF">2024-11-14T11:36:00Z</dcterms:modified>
</cp:coreProperties>
</file>